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4432E" w14:textId="3755CE7B" w:rsidR="005D3195" w:rsidRDefault="00385CD0" w:rsidP="00385CD0">
      <w:pPr>
        <w:spacing w:after="0"/>
        <w:jc w:val="center"/>
        <w:rPr>
          <w:rFonts w:ascii="Arial" w:hAnsi="Arial" w:cs="Arial"/>
          <w:b/>
          <w:bCs/>
          <w:u w:val="single"/>
        </w:rPr>
      </w:pPr>
      <w:r w:rsidRPr="00DC72F6">
        <w:rPr>
          <w:rFonts w:ascii="Arial" w:hAnsi="Arial" w:cs="Arial"/>
          <w:noProof/>
        </w:rPr>
        <mc:AlternateContent>
          <mc:Choice Requires="wps">
            <w:drawing>
              <wp:anchor distT="45720" distB="45720" distL="114300" distR="114300" simplePos="0" relativeHeight="251660288" behindDoc="0" locked="0" layoutInCell="1" allowOverlap="1" wp14:anchorId="593B85C6" wp14:editId="5EF023A5">
                <wp:simplePos x="0" y="0"/>
                <wp:positionH relativeFrom="margin">
                  <wp:align>right</wp:align>
                </wp:positionH>
                <wp:positionV relativeFrom="paragraph">
                  <wp:posOffset>440055</wp:posOffset>
                </wp:positionV>
                <wp:extent cx="6620510" cy="1498600"/>
                <wp:effectExtent l="0" t="0" r="2794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0510" cy="1498600"/>
                        </a:xfrm>
                        <a:prstGeom prst="rect">
                          <a:avLst/>
                        </a:prstGeom>
                        <a:solidFill>
                          <a:srgbClr val="FFFFFF"/>
                        </a:solidFill>
                        <a:ln w="19050">
                          <a:solidFill>
                            <a:srgbClr val="000000"/>
                          </a:solidFill>
                          <a:miter lim="800000"/>
                          <a:headEnd/>
                          <a:tailEnd/>
                        </a:ln>
                      </wps:spPr>
                      <wps:txbx>
                        <w:txbxContent>
                          <w:p w14:paraId="02530BDB" w14:textId="282775B1" w:rsidR="00774B86" w:rsidRDefault="00774B86" w:rsidP="00774B86">
                            <w:pPr>
                              <w:spacing w:line="276" w:lineRule="auto"/>
                              <w:rPr>
                                <w:rFonts w:ascii="Arial" w:hAnsi="Arial" w:cs="Arial"/>
                              </w:rPr>
                            </w:pPr>
                            <w:r>
                              <w:rPr>
                                <w:rFonts w:ascii="Arial" w:hAnsi="Arial" w:cs="Arial"/>
                              </w:rPr>
                              <w:t xml:space="preserve">In November 2023, the Hertfordshire and West Essex Area Prescribing Committee (HWE APC) agreed </w:t>
                            </w:r>
                            <w:hyperlink r:id="rId8" w:history="1">
                              <w:r w:rsidRPr="00DD1D6D">
                                <w:rPr>
                                  <w:rStyle w:val="Hyperlink"/>
                                  <w:rFonts w:ascii="Arial" w:hAnsi="Arial" w:cs="Arial"/>
                                </w:rPr>
                                <w:t>local guidance</w:t>
                              </w:r>
                            </w:hyperlink>
                            <w:r>
                              <w:rPr>
                                <w:rFonts w:ascii="Arial" w:hAnsi="Arial" w:cs="Arial"/>
                              </w:rPr>
                              <w:t xml:space="preserve"> for prescribing of blood glucose and ketone meters, testing strips and lancets based on updated </w:t>
                            </w:r>
                            <w:hyperlink r:id="rId9" w:history="1">
                              <w:r w:rsidRPr="00DD1D6D">
                                <w:rPr>
                                  <w:rStyle w:val="Hyperlink"/>
                                  <w:rFonts w:ascii="Arial" w:hAnsi="Arial" w:cs="Arial"/>
                                </w:rPr>
                                <w:t>NHS England recommendations</w:t>
                              </w:r>
                            </w:hyperlink>
                            <w:r>
                              <w:rPr>
                                <w:rFonts w:ascii="Arial" w:hAnsi="Arial" w:cs="Arial"/>
                              </w:rPr>
                              <w:t>.</w:t>
                            </w:r>
                          </w:p>
                          <w:p w14:paraId="69465CEB" w14:textId="7EABB59D" w:rsidR="00675E69" w:rsidRDefault="00774B86" w:rsidP="00675E69">
                            <w:pPr>
                              <w:autoSpaceDE w:val="0"/>
                              <w:autoSpaceDN w:val="0"/>
                              <w:adjustRightInd w:val="0"/>
                              <w:spacing w:after="0" w:line="276" w:lineRule="auto"/>
                              <w:rPr>
                                <w:rFonts w:ascii="Arial" w:hAnsi="Arial" w:cs="Arial"/>
                              </w:rPr>
                            </w:pPr>
                            <w:r>
                              <w:rPr>
                                <w:rFonts w:ascii="Arial" w:hAnsi="Arial" w:cs="Arial"/>
                              </w:rPr>
                              <w:t xml:space="preserve">This document has </w:t>
                            </w:r>
                            <w:r w:rsidR="00F426F3">
                              <w:rPr>
                                <w:rFonts w:ascii="Arial" w:hAnsi="Arial" w:cs="Arial"/>
                              </w:rPr>
                              <w:t>been d</w:t>
                            </w:r>
                            <w:r>
                              <w:rPr>
                                <w:rFonts w:ascii="Arial" w:hAnsi="Arial" w:cs="Arial"/>
                              </w:rPr>
                              <w:t xml:space="preserve">eveloped to support primary care to </w:t>
                            </w:r>
                            <w:r w:rsidR="005D3195">
                              <w:rPr>
                                <w:rFonts w:ascii="Arial" w:hAnsi="Arial" w:cs="Arial"/>
                              </w:rPr>
                              <w:t xml:space="preserve">identify and </w:t>
                            </w:r>
                            <w:r>
                              <w:rPr>
                                <w:rFonts w:ascii="Arial" w:hAnsi="Arial" w:cs="Arial"/>
                              </w:rPr>
                              <w:t>review</w:t>
                            </w:r>
                            <w:r w:rsidR="00D405A3">
                              <w:rPr>
                                <w:rFonts w:ascii="Arial" w:hAnsi="Arial" w:cs="Arial"/>
                              </w:rPr>
                              <w:t xml:space="preserve"> </w:t>
                            </w:r>
                            <w:r w:rsidR="00D405A3" w:rsidRPr="00C73111">
                              <w:rPr>
                                <w:rFonts w:ascii="Arial" w:hAnsi="Arial" w:cs="Arial"/>
                                <w:b/>
                                <w:bCs/>
                              </w:rPr>
                              <w:t>T2DM</w:t>
                            </w:r>
                            <w:r w:rsidRPr="00C73111">
                              <w:rPr>
                                <w:rFonts w:ascii="Arial" w:hAnsi="Arial" w:cs="Arial"/>
                                <w:b/>
                                <w:bCs/>
                              </w:rPr>
                              <w:t xml:space="preserve"> </w:t>
                            </w:r>
                            <w:r w:rsidR="005D3195" w:rsidRPr="00C73111">
                              <w:rPr>
                                <w:rFonts w:ascii="Arial" w:hAnsi="Arial" w:cs="Arial"/>
                                <w:b/>
                                <w:bCs/>
                              </w:rPr>
                              <w:t xml:space="preserve">patients </w:t>
                            </w:r>
                            <w:r w:rsidR="00675E69" w:rsidRPr="00C73111">
                              <w:rPr>
                                <w:rFonts w:ascii="Arial" w:hAnsi="Arial" w:cs="Arial"/>
                                <w:b/>
                                <w:bCs/>
                              </w:rPr>
                              <w:t>who self-monitor blood glucose level</w:t>
                            </w:r>
                            <w:r w:rsidR="00AE34D9" w:rsidRPr="00C73111">
                              <w:rPr>
                                <w:rFonts w:ascii="Arial" w:hAnsi="Arial" w:cs="Arial"/>
                                <w:b/>
                                <w:bCs/>
                              </w:rPr>
                              <w:t>s</w:t>
                            </w:r>
                            <w:r w:rsidR="00675E69">
                              <w:rPr>
                                <w:rFonts w:ascii="Arial" w:hAnsi="Arial" w:cs="Arial"/>
                              </w:rPr>
                              <w:t xml:space="preserve"> </w:t>
                            </w:r>
                            <w:r w:rsidR="00F426F3">
                              <w:rPr>
                                <w:rFonts w:ascii="Arial" w:hAnsi="Arial" w:cs="Arial"/>
                              </w:rPr>
                              <w:t xml:space="preserve">to switch to a recommended meter or </w:t>
                            </w:r>
                            <w:r w:rsidR="005D3195">
                              <w:rPr>
                                <w:rFonts w:ascii="Arial" w:hAnsi="Arial" w:cs="Arial"/>
                              </w:rPr>
                              <w:t xml:space="preserve">to </w:t>
                            </w:r>
                            <w:r w:rsidR="00F426F3">
                              <w:rPr>
                                <w:rFonts w:ascii="Arial" w:hAnsi="Arial" w:cs="Arial"/>
                              </w:rPr>
                              <w:t>deprescrib</w:t>
                            </w:r>
                            <w:r w:rsidR="005D3195">
                              <w:rPr>
                                <w:rFonts w:ascii="Arial" w:hAnsi="Arial" w:cs="Arial"/>
                              </w:rPr>
                              <w:t xml:space="preserve">e where </w:t>
                            </w:r>
                            <w:r w:rsidR="00AE34D9">
                              <w:rPr>
                                <w:rFonts w:ascii="Arial" w:hAnsi="Arial" w:cs="Arial"/>
                              </w:rPr>
                              <w:t>appropriate</w:t>
                            </w:r>
                            <w:r w:rsidR="00F426F3">
                              <w:rPr>
                                <w:rFonts w:ascii="Arial" w:hAnsi="Arial" w:cs="Arial"/>
                              </w:rPr>
                              <w:t>.</w:t>
                            </w:r>
                            <w:r w:rsidR="00675E69">
                              <w:rPr>
                                <w:rFonts w:ascii="Arial" w:hAnsi="Arial" w:cs="Arial"/>
                              </w:rPr>
                              <w:t xml:space="preserve"> This review can </w:t>
                            </w:r>
                            <w:r w:rsidR="00675E69" w:rsidRPr="00A8640E">
                              <w:rPr>
                                <w:rFonts w:ascii="Arial" w:hAnsi="Arial" w:cs="Arial"/>
                              </w:rPr>
                              <w:t xml:space="preserve">be </w:t>
                            </w:r>
                            <w:r w:rsidR="00675E69" w:rsidRPr="00A8640E">
                              <w:rPr>
                                <w:rFonts w:ascii="Arial" w:hAnsi="Arial" w:cs="Arial"/>
                                <w:b/>
                                <w:bCs/>
                              </w:rPr>
                              <w:t>practice-led</w:t>
                            </w:r>
                            <w:r w:rsidR="00675E69">
                              <w:rPr>
                                <w:rFonts w:ascii="Arial" w:hAnsi="Arial" w:cs="Arial"/>
                                <w:b/>
                                <w:bCs/>
                              </w:rPr>
                              <w:t xml:space="preserve"> </w:t>
                            </w:r>
                            <w:r w:rsidR="00675E69" w:rsidRPr="00675E69">
                              <w:rPr>
                                <w:rFonts w:ascii="Arial" w:hAnsi="Arial" w:cs="Arial"/>
                              </w:rPr>
                              <w:t>(</w:t>
                            </w:r>
                            <w:r w:rsidR="00A860D9">
                              <w:rPr>
                                <w:rFonts w:ascii="Arial" w:hAnsi="Arial" w:cs="Arial"/>
                              </w:rPr>
                              <w:t>option A, see page 2</w:t>
                            </w:r>
                            <w:r w:rsidR="00675E69" w:rsidRPr="00675E69">
                              <w:rPr>
                                <w:rFonts w:ascii="Arial" w:hAnsi="Arial" w:cs="Arial"/>
                              </w:rPr>
                              <w:t>)</w:t>
                            </w:r>
                            <w:r w:rsidR="00675E69" w:rsidRPr="00A8640E">
                              <w:rPr>
                                <w:rFonts w:ascii="Arial" w:hAnsi="Arial" w:cs="Arial"/>
                              </w:rPr>
                              <w:t xml:space="preserve"> or </w:t>
                            </w:r>
                            <w:r w:rsidR="00675E69">
                              <w:rPr>
                                <w:rFonts w:ascii="Arial" w:hAnsi="Arial" w:cs="Arial"/>
                                <w:b/>
                                <w:bCs/>
                              </w:rPr>
                              <w:t>supplier-led</w:t>
                            </w:r>
                            <w:r w:rsidR="00675E69" w:rsidRPr="00A8640E">
                              <w:rPr>
                                <w:rFonts w:ascii="Arial" w:hAnsi="Arial" w:cs="Arial"/>
                              </w:rPr>
                              <w:t xml:space="preserve"> </w:t>
                            </w:r>
                            <w:r w:rsidR="00675E69">
                              <w:rPr>
                                <w:rFonts w:ascii="Arial" w:hAnsi="Arial" w:cs="Arial"/>
                              </w:rPr>
                              <w:t>(</w:t>
                            </w:r>
                            <w:r w:rsidR="00A860D9">
                              <w:rPr>
                                <w:rFonts w:ascii="Arial" w:hAnsi="Arial" w:cs="Arial"/>
                              </w:rPr>
                              <w:t>options B, see page 3</w:t>
                            </w:r>
                            <w:r w:rsidR="00675E69">
                              <w:rPr>
                                <w:rFonts w:ascii="Arial" w:hAnsi="Arial" w:cs="Arial"/>
                              </w:rPr>
                              <w:t>).</w:t>
                            </w:r>
                          </w:p>
                          <w:p w14:paraId="7765DF65" w14:textId="4B679F87" w:rsidR="00675E69" w:rsidRDefault="00675E69">
                            <w:pPr>
                              <w:rPr>
                                <w:rFonts w:ascii="Arial" w:hAnsi="Arial" w:cs="Arial"/>
                              </w:rPr>
                            </w:pPr>
                          </w:p>
                          <w:p w14:paraId="12BF496C" w14:textId="77777777" w:rsidR="00774B86" w:rsidRPr="00306E3A" w:rsidRDefault="00774B86">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3B85C6" id="_x0000_t202" coordsize="21600,21600" o:spt="202" path="m,l,21600r21600,l21600,xe">
                <v:stroke joinstyle="miter"/>
                <v:path gradientshapeok="t" o:connecttype="rect"/>
              </v:shapetype>
              <v:shape id="Text Box 2" o:spid="_x0000_s1026" type="#_x0000_t202" style="position:absolute;left:0;text-align:left;margin-left:470.1pt;margin-top:34.65pt;width:521.3pt;height:118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" strokeweight="1.5pt">
                <v:textbox>
                  <w:txbxContent>
                    <w:p w14:paraId="02530BDB" w14:textId="282775B1" w:rsidR="00774B86" w:rsidRDefault="00774B86" w:rsidP="00774B86">
                      <w:pPr>
                        <w:spacing w:line="276" w:lineRule="auto"/>
                        <w:rPr>
                          <w:rFonts w:ascii="Arial" w:hAnsi="Arial" w:cs="Arial"/>
                        </w:rPr>
                      </w:pPr>
                      <w:r>
                        <w:rPr>
                          <w:rFonts w:ascii="Arial" w:hAnsi="Arial" w:cs="Arial"/>
                        </w:rPr>
                        <w:t xml:space="preserve">In November 2023, the Hertfordshire and West Essex Area Prescribing Committee (HWE APC) agreed </w:t>
                      </w:r>
                      <w:hyperlink r:id="rId10" w:history="1">
                        <w:r w:rsidRPr="00DD1D6D">
                          <w:rPr>
                            <w:rStyle w:val="Hyperlink"/>
                            <w:rFonts w:ascii="Arial" w:hAnsi="Arial" w:cs="Arial"/>
                          </w:rPr>
                          <w:t>local guid</w:t>
                        </w:r>
                        <w:r w:rsidRPr="00DD1D6D">
                          <w:rPr>
                            <w:rStyle w:val="Hyperlink"/>
                            <w:rFonts w:ascii="Arial" w:hAnsi="Arial" w:cs="Arial"/>
                          </w:rPr>
                          <w:t>ance</w:t>
                        </w:r>
                      </w:hyperlink>
                      <w:r>
                        <w:rPr>
                          <w:rFonts w:ascii="Arial" w:hAnsi="Arial" w:cs="Arial"/>
                        </w:rPr>
                        <w:t xml:space="preserve"> for prescribing of blood glucose and ketone meters, testing strips and lancets based on updated </w:t>
                      </w:r>
                      <w:hyperlink r:id="rId11" w:history="1">
                        <w:r w:rsidRPr="00DD1D6D">
                          <w:rPr>
                            <w:rStyle w:val="Hyperlink"/>
                            <w:rFonts w:ascii="Arial" w:hAnsi="Arial" w:cs="Arial"/>
                          </w:rPr>
                          <w:t>NHS England recommendations</w:t>
                        </w:r>
                      </w:hyperlink>
                      <w:r>
                        <w:rPr>
                          <w:rFonts w:ascii="Arial" w:hAnsi="Arial" w:cs="Arial"/>
                        </w:rPr>
                        <w:t>.</w:t>
                      </w:r>
                    </w:p>
                    <w:p w14:paraId="69465CEB" w14:textId="7EABB59D" w:rsidR="00675E69" w:rsidRDefault="00774B86" w:rsidP="00675E69">
                      <w:pPr>
                        <w:autoSpaceDE w:val="0"/>
                        <w:autoSpaceDN w:val="0"/>
                        <w:adjustRightInd w:val="0"/>
                        <w:spacing w:after="0" w:line="276" w:lineRule="auto"/>
                        <w:rPr>
                          <w:rFonts w:ascii="Arial" w:hAnsi="Arial" w:cs="Arial"/>
                        </w:rPr>
                      </w:pPr>
                      <w:r>
                        <w:rPr>
                          <w:rFonts w:ascii="Arial" w:hAnsi="Arial" w:cs="Arial"/>
                        </w:rPr>
                        <w:t xml:space="preserve">This document has </w:t>
                      </w:r>
                      <w:r w:rsidR="00F426F3">
                        <w:rPr>
                          <w:rFonts w:ascii="Arial" w:hAnsi="Arial" w:cs="Arial"/>
                        </w:rPr>
                        <w:t>been d</w:t>
                      </w:r>
                      <w:r>
                        <w:rPr>
                          <w:rFonts w:ascii="Arial" w:hAnsi="Arial" w:cs="Arial"/>
                        </w:rPr>
                        <w:t xml:space="preserve">eveloped to support primary care to </w:t>
                      </w:r>
                      <w:r w:rsidR="005D3195">
                        <w:rPr>
                          <w:rFonts w:ascii="Arial" w:hAnsi="Arial" w:cs="Arial"/>
                        </w:rPr>
                        <w:t xml:space="preserve">identify and </w:t>
                      </w:r>
                      <w:r>
                        <w:rPr>
                          <w:rFonts w:ascii="Arial" w:hAnsi="Arial" w:cs="Arial"/>
                        </w:rPr>
                        <w:t>review</w:t>
                      </w:r>
                      <w:r w:rsidR="00D405A3">
                        <w:rPr>
                          <w:rFonts w:ascii="Arial" w:hAnsi="Arial" w:cs="Arial"/>
                        </w:rPr>
                        <w:t xml:space="preserve"> </w:t>
                      </w:r>
                      <w:r w:rsidR="00D405A3" w:rsidRPr="00C73111">
                        <w:rPr>
                          <w:rFonts w:ascii="Arial" w:hAnsi="Arial" w:cs="Arial"/>
                          <w:b/>
                          <w:bCs/>
                        </w:rPr>
                        <w:t>T2DM</w:t>
                      </w:r>
                      <w:r w:rsidRPr="00C73111">
                        <w:rPr>
                          <w:rFonts w:ascii="Arial" w:hAnsi="Arial" w:cs="Arial"/>
                          <w:b/>
                          <w:bCs/>
                        </w:rPr>
                        <w:t xml:space="preserve"> </w:t>
                      </w:r>
                      <w:r w:rsidR="005D3195" w:rsidRPr="00C73111">
                        <w:rPr>
                          <w:rFonts w:ascii="Arial" w:hAnsi="Arial" w:cs="Arial"/>
                          <w:b/>
                          <w:bCs/>
                        </w:rPr>
                        <w:t xml:space="preserve">patients </w:t>
                      </w:r>
                      <w:r w:rsidR="00675E69" w:rsidRPr="00C73111">
                        <w:rPr>
                          <w:rFonts w:ascii="Arial" w:hAnsi="Arial" w:cs="Arial"/>
                          <w:b/>
                          <w:bCs/>
                        </w:rPr>
                        <w:t>who self-monitor blood glucose level</w:t>
                      </w:r>
                      <w:r w:rsidR="00AE34D9" w:rsidRPr="00C73111">
                        <w:rPr>
                          <w:rFonts w:ascii="Arial" w:hAnsi="Arial" w:cs="Arial"/>
                          <w:b/>
                          <w:bCs/>
                        </w:rPr>
                        <w:t>s</w:t>
                      </w:r>
                      <w:r w:rsidR="00675E69">
                        <w:rPr>
                          <w:rFonts w:ascii="Arial" w:hAnsi="Arial" w:cs="Arial"/>
                        </w:rPr>
                        <w:t xml:space="preserve"> </w:t>
                      </w:r>
                      <w:r w:rsidR="00F426F3">
                        <w:rPr>
                          <w:rFonts w:ascii="Arial" w:hAnsi="Arial" w:cs="Arial"/>
                        </w:rPr>
                        <w:t xml:space="preserve">to switch to a recommended meter or </w:t>
                      </w:r>
                      <w:r w:rsidR="005D3195">
                        <w:rPr>
                          <w:rFonts w:ascii="Arial" w:hAnsi="Arial" w:cs="Arial"/>
                        </w:rPr>
                        <w:t xml:space="preserve">to </w:t>
                      </w:r>
                      <w:r w:rsidR="00F426F3">
                        <w:rPr>
                          <w:rFonts w:ascii="Arial" w:hAnsi="Arial" w:cs="Arial"/>
                        </w:rPr>
                        <w:t>deprescrib</w:t>
                      </w:r>
                      <w:r w:rsidR="005D3195">
                        <w:rPr>
                          <w:rFonts w:ascii="Arial" w:hAnsi="Arial" w:cs="Arial"/>
                        </w:rPr>
                        <w:t xml:space="preserve">e where </w:t>
                      </w:r>
                      <w:r w:rsidR="00AE34D9">
                        <w:rPr>
                          <w:rFonts w:ascii="Arial" w:hAnsi="Arial" w:cs="Arial"/>
                        </w:rPr>
                        <w:t>appropriate</w:t>
                      </w:r>
                      <w:r w:rsidR="00F426F3">
                        <w:rPr>
                          <w:rFonts w:ascii="Arial" w:hAnsi="Arial" w:cs="Arial"/>
                        </w:rPr>
                        <w:t>.</w:t>
                      </w:r>
                      <w:r w:rsidR="00675E69">
                        <w:rPr>
                          <w:rFonts w:ascii="Arial" w:hAnsi="Arial" w:cs="Arial"/>
                        </w:rPr>
                        <w:t xml:space="preserve"> This review can </w:t>
                      </w:r>
                      <w:r w:rsidR="00675E69" w:rsidRPr="00A8640E">
                        <w:rPr>
                          <w:rFonts w:ascii="Arial" w:hAnsi="Arial" w:cs="Arial"/>
                        </w:rPr>
                        <w:t xml:space="preserve">be </w:t>
                      </w:r>
                      <w:r w:rsidR="00675E69" w:rsidRPr="00A8640E">
                        <w:rPr>
                          <w:rFonts w:ascii="Arial" w:hAnsi="Arial" w:cs="Arial"/>
                          <w:b/>
                          <w:bCs/>
                        </w:rPr>
                        <w:t>practice-led</w:t>
                      </w:r>
                      <w:r w:rsidR="00675E69">
                        <w:rPr>
                          <w:rFonts w:ascii="Arial" w:hAnsi="Arial" w:cs="Arial"/>
                          <w:b/>
                          <w:bCs/>
                        </w:rPr>
                        <w:t xml:space="preserve"> </w:t>
                      </w:r>
                      <w:r w:rsidR="00675E69" w:rsidRPr="00675E69">
                        <w:rPr>
                          <w:rFonts w:ascii="Arial" w:hAnsi="Arial" w:cs="Arial"/>
                        </w:rPr>
                        <w:t>(</w:t>
                      </w:r>
                      <w:r w:rsidR="00A860D9">
                        <w:rPr>
                          <w:rFonts w:ascii="Arial" w:hAnsi="Arial" w:cs="Arial"/>
                        </w:rPr>
                        <w:t>option A, see page 2</w:t>
                      </w:r>
                      <w:r w:rsidR="00675E69" w:rsidRPr="00675E69">
                        <w:rPr>
                          <w:rFonts w:ascii="Arial" w:hAnsi="Arial" w:cs="Arial"/>
                        </w:rPr>
                        <w:t>)</w:t>
                      </w:r>
                      <w:r w:rsidR="00675E69" w:rsidRPr="00A8640E">
                        <w:rPr>
                          <w:rFonts w:ascii="Arial" w:hAnsi="Arial" w:cs="Arial"/>
                        </w:rPr>
                        <w:t xml:space="preserve"> or </w:t>
                      </w:r>
                      <w:r w:rsidR="00675E69">
                        <w:rPr>
                          <w:rFonts w:ascii="Arial" w:hAnsi="Arial" w:cs="Arial"/>
                          <w:b/>
                          <w:bCs/>
                        </w:rPr>
                        <w:t>supplier-led</w:t>
                      </w:r>
                      <w:r w:rsidR="00675E69" w:rsidRPr="00A8640E">
                        <w:rPr>
                          <w:rFonts w:ascii="Arial" w:hAnsi="Arial" w:cs="Arial"/>
                        </w:rPr>
                        <w:t xml:space="preserve"> </w:t>
                      </w:r>
                      <w:r w:rsidR="00675E69">
                        <w:rPr>
                          <w:rFonts w:ascii="Arial" w:hAnsi="Arial" w:cs="Arial"/>
                        </w:rPr>
                        <w:t>(</w:t>
                      </w:r>
                      <w:r w:rsidR="00A860D9">
                        <w:rPr>
                          <w:rFonts w:ascii="Arial" w:hAnsi="Arial" w:cs="Arial"/>
                        </w:rPr>
                        <w:t>options B, see page 3</w:t>
                      </w:r>
                      <w:r w:rsidR="00675E69">
                        <w:rPr>
                          <w:rFonts w:ascii="Arial" w:hAnsi="Arial" w:cs="Arial"/>
                        </w:rPr>
                        <w:t>).</w:t>
                      </w:r>
                    </w:p>
                    <w:p w14:paraId="7765DF65" w14:textId="4B679F87" w:rsidR="00675E69" w:rsidRDefault="00675E69">
                      <w:pPr>
                        <w:rPr>
                          <w:rFonts w:ascii="Arial" w:hAnsi="Arial" w:cs="Arial"/>
                        </w:rPr>
                      </w:pPr>
                    </w:p>
                    <w:p w14:paraId="12BF496C" w14:textId="77777777" w:rsidR="00774B86" w:rsidRPr="00306E3A" w:rsidRDefault="00774B86">
                      <w:pPr>
                        <w:rPr>
                          <w:rFonts w:ascii="Arial" w:hAnsi="Arial" w:cs="Arial"/>
                        </w:rPr>
                      </w:pPr>
                    </w:p>
                  </w:txbxContent>
                </v:textbox>
                <w10:wrap type="square" anchorx="margin"/>
              </v:shape>
            </w:pict>
          </mc:Fallback>
        </mc:AlternateContent>
      </w:r>
      <w:bookmarkStart w:id="0" w:name="_Hlk161844494"/>
      <w:r w:rsidR="00B67C04">
        <w:rPr>
          <w:rFonts w:ascii="Arial" w:hAnsi="Arial" w:cs="Arial"/>
          <w:b/>
          <w:bCs/>
          <w:u w:val="single"/>
        </w:rPr>
        <w:t>B</w:t>
      </w:r>
      <w:r w:rsidR="00306E3A">
        <w:rPr>
          <w:rFonts w:ascii="Arial" w:hAnsi="Arial" w:cs="Arial"/>
          <w:b/>
          <w:bCs/>
          <w:u w:val="single"/>
        </w:rPr>
        <w:t>lood glucose meters</w:t>
      </w:r>
      <w:r>
        <w:rPr>
          <w:rFonts w:ascii="Arial" w:hAnsi="Arial" w:cs="Arial"/>
          <w:b/>
          <w:bCs/>
          <w:u w:val="single"/>
        </w:rPr>
        <w:t xml:space="preserve">, test </w:t>
      </w:r>
      <w:r w:rsidR="00774B86">
        <w:rPr>
          <w:rFonts w:ascii="Arial" w:hAnsi="Arial" w:cs="Arial"/>
          <w:b/>
          <w:bCs/>
          <w:u w:val="single"/>
        </w:rPr>
        <w:t>strips</w:t>
      </w:r>
      <w:r>
        <w:rPr>
          <w:rFonts w:ascii="Arial" w:hAnsi="Arial" w:cs="Arial"/>
          <w:b/>
          <w:bCs/>
          <w:u w:val="single"/>
        </w:rPr>
        <w:t xml:space="preserve"> and lancets</w:t>
      </w:r>
      <w:r w:rsidR="00306E3A">
        <w:rPr>
          <w:rFonts w:ascii="Arial" w:hAnsi="Arial" w:cs="Arial"/>
          <w:b/>
          <w:bCs/>
          <w:u w:val="single"/>
        </w:rPr>
        <w:t xml:space="preserve"> in type 2 diabetes</w:t>
      </w:r>
      <w:r w:rsidR="00F426F3">
        <w:rPr>
          <w:rFonts w:ascii="Arial" w:hAnsi="Arial" w:cs="Arial"/>
          <w:b/>
          <w:bCs/>
          <w:u w:val="single"/>
        </w:rPr>
        <w:t xml:space="preserve"> (T2DM</w:t>
      </w:r>
      <w:r>
        <w:rPr>
          <w:rFonts w:ascii="Arial" w:hAnsi="Arial" w:cs="Arial"/>
          <w:b/>
          <w:bCs/>
          <w:u w:val="single"/>
        </w:rPr>
        <w:t>)</w:t>
      </w:r>
      <w:bookmarkEnd w:id="0"/>
      <w:r w:rsidR="00B67C04">
        <w:rPr>
          <w:rFonts w:ascii="Arial" w:hAnsi="Arial" w:cs="Arial"/>
          <w:b/>
          <w:bCs/>
          <w:u w:val="single"/>
        </w:rPr>
        <w:t xml:space="preserve"> – Implementation guide</w:t>
      </w:r>
    </w:p>
    <w:p w14:paraId="449EEDB5" w14:textId="439A5173" w:rsidR="00A860D9" w:rsidRPr="00F94101" w:rsidRDefault="00A860D9" w:rsidP="00F94101">
      <w:pPr>
        <w:pStyle w:val="ListParagraph"/>
        <w:numPr>
          <w:ilvl w:val="0"/>
          <w:numId w:val="10"/>
        </w:numPr>
        <w:autoSpaceDE w:val="0"/>
        <w:autoSpaceDN w:val="0"/>
        <w:adjustRightInd w:val="0"/>
        <w:spacing w:before="240" w:after="0" w:line="276" w:lineRule="auto"/>
        <w:rPr>
          <w:rFonts w:ascii="Arial" w:hAnsi="Arial" w:cs="Arial"/>
          <w:b/>
          <w:bCs/>
        </w:rPr>
      </w:pPr>
      <w:r w:rsidRPr="00F94101">
        <w:rPr>
          <w:rFonts w:ascii="Arial" w:hAnsi="Arial" w:cs="Arial"/>
          <w:b/>
          <w:bCs/>
        </w:rPr>
        <w:t>HWE ICS recommended</w:t>
      </w:r>
      <w:r w:rsidR="00F94101">
        <w:rPr>
          <w:rFonts w:ascii="Arial" w:hAnsi="Arial" w:cs="Arial"/>
          <w:b/>
          <w:bCs/>
        </w:rPr>
        <w:t xml:space="preserve"> blood glucose</w:t>
      </w:r>
      <w:r w:rsidRPr="00F94101">
        <w:rPr>
          <w:rFonts w:ascii="Arial" w:hAnsi="Arial" w:cs="Arial"/>
          <w:b/>
          <w:bCs/>
        </w:rPr>
        <w:t xml:space="preserve"> meters</w:t>
      </w:r>
    </w:p>
    <w:p w14:paraId="6D39DAC2" w14:textId="439EA3C2" w:rsidR="00424417" w:rsidRDefault="00DC72F6" w:rsidP="00AE34D9">
      <w:pPr>
        <w:autoSpaceDE w:val="0"/>
        <w:autoSpaceDN w:val="0"/>
        <w:adjustRightInd w:val="0"/>
        <w:spacing w:before="240" w:after="0" w:line="276" w:lineRule="auto"/>
        <w:rPr>
          <w:rFonts w:ascii="Arial" w:hAnsi="Arial" w:cs="Arial"/>
        </w:rPr>
      </w:pPr>
      <w:r>
        <w:rPr>
          <w:rFonts w:ascii="Arial" w:hAnsi="Arial" w:cs="Arial"/>
        </w:rPr>
        <w:t>The blood glucose meters</w:t>
      </w:r>
      <w:r w:rsidR="00424417">
        <w:rPr>
          <w:rFonts w:ascii="Arial" w:hAnsi="Arial" w:cs="Arial"/>
        </w:rPr>
        <w:t xml:space="preserve"> in </w:t>
      </w:r>
      <w:r w:rsidR="00AE34D9">
        <w:rPr>
          <w:rFonts w:ascii="Arial" w:hAnsi="Arial" w:cs="Arial"/>
        </w:rPr>
        <w:t>the table</w:t>
      </w:r>
      <w:r w:rsidR="00424417">
        <w:rPr>
          <w:rFonts w:ascii="Arial" w:hAnsi="Arial" w:cs="Arial"/>
        </w:rPr>
        <w:t xml:space="preserve"> below</w:t>
      </w:r>
      <w:r w:rsidR="00424417" w:rsidRPr="00A55C7D">
        <w:rPr>
          <w:rFonts w:ascii="Arial" w:hAnsi="Arial" w:cs="Arial"/>
        </w:rPr>
        <w:t xml:space="preserve"> are </w:t>
      </w:r>
      <w:r w:rsidR="00424417">
        <w:rPr>
          <w:rFonts w:ascii="Arial" w:hAnsi="Arial" w:cs="Arial"/>
        </w:rPr>
        <w:t xml:space="preserve">recommended as suitable for </w:t>
      </w:r>
      <w:r w:rsidR="00424417" w:rsidRPr="00A55C7D">
        <w:rPr>
          <w:rFonts w:ascii="Arial" w:hAnsi="Arial" w:cs="Arial"/>
        </w:rPr>
        <w:t xml:space="preserve">the majority of </w:t>
      </w:r>
      <w:r w:rsidR="00424417">
        <w:rPr>
          <w:rFonts w:ascii="Arial" w:hAnsi="Arial" w:cs="Arial"/>
        </w:rPr>
        <w:t>patients with T2DM</w:t>
      </w:r>
      <w:r w:rsidR="00424417" w:rsidRPr="00A55C7D">
        <w:rPr>
          <w:rFonts w:ascii="Arial" w:hAnsi="Arial" w:cs="Arial"/>
        </w:rPr>
        <w:t>, that do not require measure</w:t>
      </w:r>
      <w:r w:rsidR="00424417">
        <w:rPr>
          <w:rFonts w:ascii="Arial" w:hAnsi="Arial" w:cs="Arial"/>
        </w:rPr>
        <w:t xml:space="preserve">ment of </w:t>
      </w:r>
      <w:r w:rsidR="00424417" w:rsidRPr="00A55C7D">
        <w:rPr>
          <w:rFonts w:ascii="Arial" w:hAnsi="Arial" w:cs="Arial"/>
        </w:rPr>
        <w:t>ketone levels</w:t>
      </w:r>
      <w:r w:rsidR="00424417">
        <w:rPr>
          <w:rFonts w:ascii="Arial" w:hAnsi="Arial" w:cs="Arial"/>
        </w:rPr>
        <w:t xml:space="preserve"> and</w:t>
      </w:r>
      <w:r w:rsidR="00424417" w:rsidRPr="00A55C7D">
        <w:rPr>
          <w:rFonts w:ascii="Arial" w:hAnsi="Arial" w:cs="Arial"/>
        </w:rPr>
        <w:t xml:space="preserve"> do not require additional functionality</w:t>
      </w:r>
      <w:r w:rsidR="005D3195">
        <w:rPr>
          <w:rFonts w:ascii="Arial" w:hAnsi="Arial" w:cs="Arial"/>
        </w:rPr>
        <w:t xml:space="preserve"> (e.g. </w:t>
      </w:r>
      <w:r w:rsidR="005D3195" w:rsidRPr="005D3195">
        <w:rPr>
          <w:rFonts w:ascii="Arial" w:hAnsi="Arial" w:cs="Arial"/>
        </w:rPr>
        <w:t>on-board carbohydrate counting calculator, large display for visual impairment, and extra memory for group 2 drivers</w:t>
      </w:r>
      <w:r w:rsidR="005D3195">
        <w:rPr>
          <w:rFonts w:ascii="Arial" w:hAnsi="Arial" w:cs="Arial"/>
        </w:rPr>
        <w:t>)</w:t>
      </w:r>
      <w:r w:rsidR="005D3195" w:rsidRPr="005D3195">
        <w:rPr>
          <w:rFonts w:ascii="Arial" w:hAnsi="Arial" w:cs="Arial"/>
        </w:rPr>
        <w:t xml:space="preserve">. </w:t>
      </w:r>
      <w:r w:rsidR="00644CFA">
        <w:rPr>
          <w:rFonts w:ascii="Arial" w:hAnsi="Arial" w:cs="Arial"/>
        </w:rPr>
        <w:t xml:space="preserve">The </w:t>
      </w:r>
      <w:r w:rsidR="00E90A89">
        <w:rPr>
          <w:rFonts w:ascii="Arial" w:hAnsi="Arial" w:cs="Arial"/>
        </w:rPr>
        <w:t xml:space="preserve">blood glucose meters </w:t>
      </w:r>
      <w:r w:rsidR="00F94101">
        <w:rPr>
          <w:rFonts w:ascii="Arial" w:hAnsi="Arial" w:cs="Arial"/>
        </w:rPr>
        <w:t>in green</w:t>
      </w:r>
      <w:r w:rsidR="00644CFA">
        <w:rPr>
          <w:rFonts w:ascii="Arial" w:hAnsi="Arial" w:cs="Arial"/>
        </w:rPr>
        <w:t xml:space="preserve"> are preferred based on cost for HWE ICB.</w:t>
      </w:r>
    </w:p>
    <w:p w14:paraId="6C303D6A" w14:textId="75F9AA7D" w:rsidR="00A860D9" w:rsidRPr="00B22B63" w:rsidRDefault="00A860D9" w:rsidP="00C73111">
      <w:pPr>
        <w:autoSpaceDE w:val="0"/>
        <w:autoSpaceDN w:val="0"/>
        <w:adjustRightInd w:val="0"/>
        <w:spacing w:before="240" w:after="0" w:line="276" w:lineRule="auto"/>
        <w:rPr>
          <w:rFonts w:ascii="Arial" w:hAnsi="Arial" w:cs="Arial"/>
          <w:color w:val="000000" w:themeColor="text1"/>
        </w:rPr>
      </w:pPr>
      <w:r w:rsidRPr="00C73111">
        <w:rPr>
          <w:rFonts w:ascii="Arial" w:hAnsi="Arial" w:cs="Arial"/>
          <w:b/>
          <w:bCs/>
          <w:color w:val="000000" w:themeColor="text1"/>
        </w:rPr>
        <w:t xml:space="preserve">Clinicians may </w:t>
      </w:r>
      <w:r>
        <w:rPr>
          <w:rFonts w:ascii="Arial" w:hAnsi="Arial" w:cs="Arial"/>
          <w:b/>
          <w:bCs/>
          <w:color w:val="000000" w:themeColor="text1"/>
        </w:rPr>
        <w:t>continue</w:t>
      </w:r>
      <w:r w:rsidRPr="00C73111">
        <w:rPr>
          <w:rFonts w:ascii="Arial" w:hAnsi="Arial" w:cs="Arial"/>
          <w:b/>
          <w:bCs/>
          <w:color w:val="000000" w:themeColor="text1"/>
        </w:rPr>
        <w:t xml:space="preserve"> other meters for this category of patients w</w:t>
      </w:r>
      <w:r>
        <w:rPr>
          <w:rFonts w:ascii="Arial" w:hAnsi="Arial" w:cs="Arial"/>
          <w:b/>
          <w:bCs/>
          <w:color w:val="000000" w:themeColor="text1"/>
        </w:rPr>
        <w:t>here</w:t>
      </w:r>
      <w:r w:rsidRPr="00C73111">
        <w:rPr>
          <w:rFonts w:ascii="Arial" w:hAnsi="Arial" w:cs="Arial"/>
          <w:b/>
          <w:bCs/>
          <w:color w:val="000000" w:themeColor="text1"/>
        </w:rPr>
        <w:t xml:space="preserve"> blood glucose test strips cost &lt;£6 for 50</w:t>
      </w:r>
      <w:r w:rsidRPr="006C1A08">
        <w:rPr>
          <w:rFonts w:ascii="Arial" w:hAnsi="Arial" w:cs="Arial"/>
          <w:color w:val="000000" w:themeColor="text1"/>
        </w:rPr>
        <w:t>.</w:t>
      </w:r>
    </w:p>
    <w:p w14:paraId="528B8639" w14:textId="70EFA163" w:rsidR="00424417" w:rsidRDefault="00424417" w:rsidP="00424417">
      <w:pPr>
        <w:autoSpaceDE w:val="0"/>
        <w:autoSpaceDN w:val="0"/>
        <w:adjustRightInd w:val="0"/>
        <w:spacing w:after="0" w:line="240" w:lineRule="auto"/>
        <w:rPr>
          <w:rFonts w:ascii="Arial" w:hAnsi="Arial" w:cs="Arial"/>
        </w:rPr>
      </w:pPr>
    </w:p>
    <w:tbl>
      <w:tblPr>
        <w:tblStyle w:val="TableGrid"/>
        <w:tblW w:w="10343" w:type="dxa"/>
        <w:tblLook w:val="04A0" w:firstRow="1" w:lastRow="0" w:firstColumn="1" w:lastColumn="0" w:noHBand="0" w:noVBand="1"/>
      </w:tblPr>
      <w:tblGrid>
        <w:gridCol w:w="3397"/>
        <w:gridCol w:w="3261"/>
        <w:gridCol w:w="3685"/>
      </w:tblGrid>
      <w:tr w:rsidR="00424417" w:rsidRPr="0031251E" w14:paraId="41E2B035" w14:textId="77777777" w:rsidTr="00F94101">
        <w:trPr>
          <w:trHeight w:val="347"/>
        </w:trPr>
        <w:tc>
          <w:tcPr>
            <w:tcW w:w="3397" w:type="dxa"/>
          </w:tcPr>
          <w:p w14:paraId="4DA909A1" w14:textId="77777777" w:rsidR="00424417" w:rsidRPr="00F94101" w:rsidRDefault="00424417" w:rsidP="00FD53B3">
            <w:pPr>
              <w:pStyle w:val="Default"/>
              <w:rPr>
                <w:rFonts w:ascii="Arial" w:hAnsi="Arial" w:cs="Arial"/>
                <w:b/>
                <w:bCs/>
                <w:color w:val="auto"/>
                <w:sz w:val="16"/>
                <w:szCs w:val="16"/>
              </w:rPr>
            </w:pPr>
            <w:r w:rsidRPr="00F94101">
              <w:rPr>
                <w:rFonts w:ascii="Arial" w:hAnsi="Arial" w:cs="Arial"/>
                <w:b/>
                <w:bCs/>
                <w:color w:val="auto"/>
                <w:sz w:val="16"/>
                <w:szCs w:val="16"/>
              </w:rPr>
              <w:t xml:space="preserve">Meter </w:t>
            </w:r>
          </w:p>
        </w:tc>
        <w:tc>
          <w:tcPr>
            <w:tcW w:w="3261" w:type="dxa"/>
          </w:tcPr>
          <w:p w14:paraId="68E345EB" w14:textId="6060FAA7" w:rsidR="00424417" w:rsidRPr="00F94101" w:rsidRDefault="00424417" w:rsidP="00FD53B3">
            <w:pPr>
              <w:pStyle w:val="Default"/>
              <w:rPr>
                <w:rFonts w:ascii="Arial" w:hAnsi="Arial" w:cs="Arial"/>
                <w:b/>
                <w:bCs/>
                <w:color w:val="auto"/>
                <w:sz w:val="16"/>
                <w:szCs w:val="16"/>
              </w:rPr>
            </w:pPr>
            <w:r w:rsidRPr="00F94101">
              <w:rPr>
                <w:rFonts w:ascii="Arial" w:hAnsi="Arial" w:cs="Arial"/>
                <w:b/>
                <w:bCs/>
                <w:color w:val="auto"/>
                <w:sz w:val="16"/>
                <w:szCs w:val="16"/>
              </w:rPr>
              <w:t>Compatible blood glucose test strips and cost (50 strips)</w:t>
            </w:r>
          </w:p>
        </w:tc>
        <w:tc>
          <w:tcPr>
            <w:tcW w:w="3685" w:type="dxa"/>
          </w:tcPr>
          <w:p w14:paraId="71FE3FCE" w14:textId="77777777" w:rsidR="00424417" w:rsidRPr="00F94101" w:rsidRDefault="00424417" w:rsidP="00FD53B3">
            <w:pPr>
              <w:pStyle w:val="Default"/>
              <w:rPr>
                <w:rFonts w:ascii="Arial" w:hAnsi="Arial" w:cs="Arial"/>
                <w:b/>
                <w:bCs/>
                <w:color w:val="auto"/>
                <w:sz w:val="16"/>
                <w:szCs w:val="16"/>
              </w:rPr>
            </w:pPr>
            <w:r w:rsidRPr="00F94101">
              <w:rPr>
                <w:rFonts w:ascii="Arial" w:hAnsi="Arial" w:cs="Arial"/>
                <w:b/>
                <w:bCs/>
                <w:color w:val="auto"/>
                <w:sz w:val="16"/>
                <w:szCs w:val="16"/>
              </w:rPr>
              <w:t>Lancets compatible with lancing device and available sizes</w:t>
            </w:r>
          </w:p>
        </w:tc>
      </w:tr>
      <w:tr w:rsidR="00424417" w:rsidRPr="006320D7" w14:paraId="368AD552" w14:textId="77777777" w:rsidTr="00F94101">
        <w:trPr>
          <w:trHeight w:val="270"/>
        </w:trPr>
        <w:tc>
          <w:tcPr>
            <w:tcW w:w="3397" w:type="dxa"/>
            <w:shd w:val="clear" w:color="auto" w:fill="E2EFD9" w:themeFill="accent6" w:themeFillTint="33"/>
          </w:tcPr>
          <w:p w14:paraId="308EAA29" w14:textId="77777777" w:rsidR="00424417" w:rsidRPr="00C73111" w:rsidRDefault="00424417" w:rsidP="00FD53B3">
            <w:pPr>
              <w:pStyle w:val="NoSpacing"/>
              <w:rPr>
                <w:rFonts w:ascii="Arial" w:hAnsi="Arial" w:cs="Arial"/>
                <w:b/>
                <w:bCs/>
                <w:sz w:val="16"/>
                <w:szCs w:val="16"/>
              </w:rPr>
            </w:pPr>
            <w:r w:rsidRPr="00C73111">
              <w:rPr>
                <w:rFonts w:ascii="Arial" w:hAnsi="Arial" w:cs="Arial"/>
                <w:b/>
                <w:bCs/>
                <w:sz w:val="16"/>
                <w:szCs w:val="16"/>
              </w:rPr>
              <w:t>Connect 2 pharma - On Call Extra Mobile</w:t>
            </w:r>
          </w:p>
        </w:tc>
        <w:tc>
          <w:tcPr>
            <w:tcW w:w="3261" w:type="dxa"/>
            <w:shd w:val="clear" w:color="auto" w:fill="E2EFD9" w:themeFill="accent6" w:themeFillTint="33"/>
          </w:tcPr>
          <w:p w14:paraId="6C22B69E" w14:textId="6C7000BC" w:rsidR="00424417" w:rsidRPr="00F94101" w:rsidRDefault="00424417" w:rsidP="00FD53B3">
            <w:pPr>
              <w:pStyle w:val="NoSpacing"/>
              <w:rPr>
                <w:rFonts w:ascii="Arial" w:hAnsi="Arial" w:cs="Arial"/>
                <w:sz w:val="16"/>
                <w:szCs w:val="16"/>
              </w:rPr>
            </w:pPr>
            <w:r w:rsidRPr="00F94101">
              <w:rPr>
                <w:rFonts w:ascii="Arial" w:hAnsi="Arial" w:cs="Arial"/>
                <w:sz w:val="16"/>
                <w:szCs w:val="16"/>
              </w:rPr>
              <w:t xml:space="preserve">On Call Extra test strips (£5.20) </w:t>
            </w:r>
          </w:p>
        </w:tc>
        <w:tc>
          <w:tcPr>
            <w:tcW w:w="3685" w:type="dxa"/>
            <w:shd w:val="clear" w:color="auto" w:fill="E2EFD9" w:themeFill="accent6" w:themeFillTint="33"/>
          </w:tcPr>
          <w:p w14:paraId="0AC4AF6E" w14:textId="77777777" w:rsidR="00424417" w:rsidRPr="00F94101" w:rsidRDefault="00424417" w:rsidP="00FD53B3">
            <w:pPr>
              <w:pStyle w:val="NoSpacing"/>
              <w:rPr>
                <w:rFonts w:ascii="Arial" w:hAnsi="Arial" w:cs="Arial"/>
                <w:sz w:val="16"/>
                <w:szCs w:val="16"/>
              </w:rPr>
            </w:pPr>
            <w:r w:rsidRPr="00F94101">
              <w:rPr>
                <w:rFonts w:ascii="Arial" w:hAnsi="Arial" w:cs="Arial"/>
                <w:sz w:val="16"/>
                <w:szCs w:val="16"/>
              </w:rPr>
              <w:t>On Call lancets (0.3mm/30G &amp; 0.46mm/26G)</w:t>
            </w:r>
          </w:p>
        </w:tc>
      </w:tr>
      <w:tr w:rsidR="00424417" w:rsidRPr="006320D7" w14:paraId="082C1D20" w14:textId="77777777" w:rsidTr="00F94101">
        <w:trPr>
          <w:trHeight w:val="270"/>
        </w:trPr>
        <w:tc>
          <w:tcPr>
            <w:tcW w:w="3397" w:type="dxa"/>
            <w:shd w:val="clear" w:color="auto" w:fill="E2EFD9" w:themeFill="accent6" w:themeFillTint="33"/>
          </w:tcPr>
          <w:p w14:paraId="072673C6" w14:textId="77777777" w:rsidR="00424417" w:rsidRPr="00C73111" w:rsidRDefault="00424417" w:rsidP="00FD53B3">
            <w:pPr>
              <w:pStyle w:val="NoSpacing"/>
              <w:rPr>
                <w:rFonts w:ascii="Arial" w:hAnsi="Arial" w:cs="Arial"/>
                <w:b/>
                <w:bCs/>
                <w:sz w:val="16"/>
                <w:szCs w:val="16"/>
              </w:rPr>
            </w:pPr>
            <w:r w:rsidRPr="00C73111">
              <w:rPr>
                <w:rFonts w:ascii="Arial" w:hAnsi="Arial" w:cs="Arial"/>
                <w:b/>
                <w:bCs/>
                <w:sz w:val="16"/>
                <w:szCs w:val="16"/>
              </w:rPr>
              <w:t>GlucoRx - GlucoRx Q</w:t>
            </w:r>
          </w:p>
        </w:tc>
        <w:tc>
          <w:tcPr>
            <w:tcW w:w="3261" w:type="dxa"/>
            <w:shd w:val="clear" w:color="auto" w:fill="E2EFD9" w:themeFill="accent6" w:themeFillTint="33"/>
          </w:tcPr>
          <w:p w14:paraId="69342342" w14:textId="1F954A68" w:rsidR="00424417" w:rsidRPr="00F94101" w:rsidRDefault="00424417" w:rsidP="00FD53B3">
            <w:pPr>
              <w:pStyle w:val="NoSpacing"/>
              <w:rPr>
                <w:rFonts w:ascii="Arial" w:hAnsi="Arial" w:cs="Arial"/>
                <w:sz w:val="16"/>
                <w:szCs w:val="16"/>
              </w:rPr>
            </w:pPr>
            <w:r w:rsidRPr="00F94101">
              <w:rPr>
                <w:rFonts w:ascii="Arial" w:hAnsi="Arial" w:cs="Arial"/>
                <w:sz w:val="16"/>
                <w:szCs w:val="16"/>
              </w:rPr>
              <w:t>GlucoRx Q test strips (£5.45)</w:t>
            </w:r>
          </w:p>
        </w:tc>
        <w:tc>
          <w:tcPr>
            <w:tcW w:w="3685" w:type="dxa"/>
            <w:shd w:val="clear" w:color="auto" w:fill="E2EFD9" w:themeFill="accent6" w:themeFillTint="33"/>
          </w:tcPr>
          <w:p w14:paraId="10397AE3" w14:textId="77777777" w:rsidR="00424417" w:rsidRPr="00F94101" w:rsidRDefault="00424417" w:rsidP="00FD53B3">
            <w:pPr>
              <w:pStyle w:val="NoSpacing"/>
              <w:rPr>
                <w:rFonts w:ascii="Arial" w:hAnsi="Arial" w:cs="Arial"/>
                <w:sz w:val="16"/>
                <w:szCs w:val="16"/>
              </w:rPr>
            </w:pPr>
            <w:r w:rsidRPr="00F94101">
              <w:rPr>
                <w:rFonts w:ascii="Arial" w:hAnsi="Arial" w:cs="Arial"/>
                <w:sz w:val="16"/>
                <w:szCs w:val="16"/>
              </w:rPr>
              <w:t>GlucoRx lancets (0.31mm/30G)</w:t>
            </w:r>
          </w:p>
        </w:tc>
      </w:tr>
      <w:tr w:rsidR="00424417" w:rsidRPr="006320D7" w14:paraId="73BFC1E9" w14:textId="77777777" w:rsidTr="00F94101">
        <w:trPr>
          <w:trHeight w:val="270"/>
        </w:trPr>
        <w:tc>
          <w:tcPr>
            <w:tcW w:w="3397" w:type="dxa"/>
            <w:shd w:val="clear" w:color="auto" w:fill="E2EFD9" w:themeFill="accent6" w:themeFillTint="33"/>
          </w:tcPr>
          <w:p w14:paraId="1F66131E" w14:textId="77777777" w:rsidR="00424417" w:rsidRPr="00C73111" w:rsidRDefault="00424417" w:rsidP="00FD53B3">
            <w:pPr>
              <w:pStyle w:val="NoSpacing"/>
              <w:rPr>
                <w:rFonts w:ascii="Arial" w:hAnsi="Arial" w:cs="Arial"/>
                <w:b/>
                <w:bCs/>
                <w:sz w:val="16"/>
                <w:szCs w:val="16"/>
              </w:rPr>
            </w:pPr>
            <w:r w:rsidRPr="00C73111">
              <w:rPr>
                <w:rFonts w:ascii="Arial" w:hAnsi="Arial" w:cs="Arial"/>
                <w:b/>
                <w:bCs/>
                <w:sz w:val="16"/>
                <w:szCs w:val="16"/>
              </w:rPr>
              <w:t>Spirit health - CareSens S Fit</w:t>
            </w:r>
          </w:p>
        </w:tc>
        <w:tc>
          <w:tcPr>
            <w:tcW w:w="3261" w:type="dxa"/>
            <w:shd w:val="clear" w:color="auto" w:fill="E2EFD9" w:themeFill="accent6" w:themeFillTint="33"/>
          </w:tcPr>
          <w:p w14:paraId="29F82C1C" w14:textId="7B230F8A" w:rsidR="00424417" w:rsidRPr="00F94101" w:rsidRDefault="00424417" w:rsidP="00FD53B3">
            <w:pPr>
              <w:pStyle w:val="NoSpacing"/>
              <w:rPr>
                <w:rFonts w:ascii="Arial" w:hAnsi="Arial" w:cs="Arial"/>
                <w:sz w:val="16"/>
                <w:szCs w:val="16"/>
              </w:rPr>
            </w:pPr>
            <w:r w:rsidRPr="00F94101">
              <w:rPr>
                <w:rFonts w:ascii="Arial" w:hAnsi="Arial" w:cs="Arial"/>
                <w:sz w:val="16"/>
                <w:szCs w:val="16"/>
              </w:rPr>
              <w:t>CareSens S test strips (£5.45)</w:t>
            </w:r>
          </w:p>
        </w:tc>
        <w:tc>
          <w:tcPr>
            <w:tcW w:w="3685" w:type="dxa"/>
            <w:shd w:val="clear" w:color="auto" w:fill="E2EFD9" w:themeFill="accent6" w:themeFillTint="33"/>
          </w:tcPr>
          <w:p w14:paraId="30C0E937" w14:textId="77777777" w:rsidR="00424417" w:rsidRPr="00F94101" w:rsidRDefault="00424417" w:rsidP="00FD53B3">
            <w:pPr>
              <w:pStyle w:val="NoSpacing"/>
              <w:rPr>
                <w:rFonts w:ascii="Arial" w:hAnsi="Arial" w:cs="Arial"/>
                <w:sz w:val="16"/>
                <w:szCs w:val="16"/>
              </w:rPr>
            </w:pPr>
            <w:r w:rsidRPr="00F94101">
              <w:rPr>
                <w:rFonts w:ascii="Arial" w:hAnsi="Arial" w:cs="Arial"/>
                <w:sz w:val="16"/>
                <w:szCs w:val="16"/>
              </w:rPr>
              <w:t>CareSens lancets (0.36mm/28G &amp; 0.31mm/30G)</w:t>
            </w:r>
          </w:p>
        </w:tc>
      </w:tr>
      <w:tr w:rsidR="00424417" w:rsidRPr="006320D7" w14:paraId="175BFD05" w14:textId="77777777" w:rsidTr="00F94101">
        <w:trPr>
          <w:trHeight w:val="270"/>
        </w:trPr>
        <w:tc>
          <w:tcPr>
            <w:tcW w:w="3397" w:type="dxa"/>
          </w:tcPr>
          <w:p w14:paraId="1E7F0D2B" w14:textId="77777777" w:rsidR="00424417" w:rsidRPr="00F94101" w:rsidRDefault="00424417" w:rsidP="00FD53B3">
            <w:pPr>
              <w:pStyle w:val="NoSpacing"/>
              <w:rPr>
                <w:rFonts w:ascii="Arial" w:hAnsi="Arial" w:cs="Arial"/>
                <w:sz w:val="16"/>
                <w:szCs w:val="16"/>
              </w:rPr>
            </w:pPr>
            <w:r w:rsidRPr="00F94101">
              <w:rPr>
                <w:rFonts w:ascii="Arial" w:hAnsi="Arial" w:cs="Arial"/>
                <w:sz w:val="16"/>
                <w:szCs w:val="16"/>
              </w:rPr>
              <w:t xml:space="preserve">Ascensia - Contour plus blue </w:t>
            </w:r>
          </w:p>
        </w:tc>
        <w:tc>
          <w:tcPr>
            <w:tcW w:w="3261" w:type="dxa"/>
          </w:tcPr>
          <w:p w14:paraId="0B28F87A" w14:textId="6FD1BF4C" w:rsidR="00424417" w:rsidRPr="00F94101" w:rsidRDefault="00424417" w:rsidP="00FD53B3">
            <w:pPr>
              <w:pStyle w:val="NoSpacing"/>
              <w:rPr>
                <w:rFonts w:ascii="Arial" w:hAnsi="Arial" w:cs="Arial"/>
                <w:sz w:val="16"/>
                <w:szCs w:val="16"/>
              </w:rPr>
            </w:pPr>
            <w:r w:rsidRPr="00F94101">
              <w:rPr>
                <w:rFonts w:ascii="Arial" w:hAnsi="Arial" w:cs="Arial"/>
                <w:sz w:val="16"/>
                <w:szCs w:val="16"/>
              </w:rPr>
              <w:t>Contour plus test strips (£5.95)</w:t>
            </w:r>
          </w:p>
        </w:tc>
        <w:tc>
          <w:tcPr>
            <w:tcW w:w="3685" w:type="dxa"/>
          </w:tcPr>
          <w:p w14:paraId="3DD1093B" w14:textId="77777777" w:rsidR="00424417" w:rsidRPr="00F94101" w:rsidRDefault="00424417" w:rsidP="00FD53B3">
            <w:pPr>
              <w:pStyle w:val="NoSpacing"/>
              <w:rPr>
                <w:rFonts w:ascii="Arial" w:hAnsi="Arial" w:cs="Arial"/>
                <w:sz w:val="16"/>
                <w:szCs w:val="16"/>
              </w:rPr>
            </w:pPr>
            <w:r w:rsidRPr="00F94101">
              <w:rPr>
                <w:rFonts w:ascii="Arial" w:hAnsi="Arial" w:cs="Arial"/>
                <w:sz w:val="16"/>
                <w:szCs w:val="16"/>
              </w:rPr>
              <w:t>Microlet lancets (0.5mm/28G)</w:t>
            </w:r>
          </w:p>
        </w:tc>
      </w:tr>
      <w:tr w:rsidR="00424417" w:rsidRPr="006320D7" w14:paraId="02CA3F36" w14:textId="77777777" w:rsidTr="00F94101">
        <w:trPr>
          <w:trHeight w:val="270"/>
        </w:trPr>
        <w:tc>
          <w:tcPr>
            <w:tcW w:w="3397" w:type="dxa"/>
          </w:tcPr>
          <w:p w14:paraId="3F066176" w14:textId="77777777" w:rsidR="00424417" w:rsidRPr="00F94101" w:rsidRDefault="00424417" w:rsidP="00FD53B3">
            <w:pPr>
              <w:pStyle w:val="NoSpacing"/>
              <w:rPr>
                <w:rFonts w:ascii="Arial" w:hAnsi="Arial" w:cs="Arial"/>
                <w:sz w:val="16"/>
                <w:szCs w:val="16"/>
              </w:rPr>
            </w:pPr>
            <w:r w:rsidRPr="00F94101">
              <w:rPr>
                <w:rFonts w:ascii="Arial" w:hAnsi="Arial" w:cs="Arial"/>
                <w:sz w:val="16"/>
                <w:szCs w:val="16"/>
              </w:rPr>
              <w:t>Neon Diagnostics - Finetest lite</w:t>
            </w:r>
          </w:p>
        </w:tc>
        <w:tc>
          <w:tcPr>
            <w:tcW w:w="3261" w:type="dxa"/>
          </w:tcPr>
          <w:p w14:paraId="72D5D1FE" w14:textId="1811D012" w:rsidR="00424417" w:rsidRPr="00F94101" w:rsidRDefault="00424417" w:rsidP="00FD53B3">
            <w:pPr>
              <w:pStyle w:val="NoSpacing"/>
              <w:rPr>
                <w:rFonts w:ascii="Arial" w:hAnsi="Arial" w:cs="Arial"/>
                <w:sz w:val="16"/>
                <w:szCs w:val="16"/>
              </w:rPr>
            </w:pPr>
            <w:r w:rsidRPr="00F94101">
              <w:rPr>
                <w:rFonts w:ascii="Arial" w:hAnsi="Arial" w:cs="Arial"/>
                <w:sz w:val="16"/>
                <w:szCs w:val="16"/>
              </w:rPr>
              <w:t>Finetest lite test strips (£5.95)</w:t>
            </w:r>
          </w:p>
        </w:tc>
        <w:tc>
          <w:tcPr>
            <w:tcW w:w="3685" w:type="dxa"/>
          </w:tcPr>
          <w:p w14:paraId="0FE5ED38" w14:textId="77777777" w:rsidR="00424417" w:rsidRPr="00F94101" w:rsidRDefault="00424417" w:rsidP="00FD53B3">
            <w:pPr>
              <w:pStyle w:val="NoSpacing"/>
              <w:rPr>
                <w:rFonts w:ascii="Arial" w:hAnsi="Arial" w:cs="Arial"/>
                <w:sz w:val="16"/>
                <w:szCs w:val="16"/>
              </w:rPr>
            </w:pPr>
            <w:r w:rsidRPr="00F94101">
              <w:rPr>
                <w:rFonts w:ascii="Arial" w:hAnsi="Arial" w:cs="Arial"/>
                <w:sz w:val="16"/>
                <w:szCs w:val="16"/>
              </w:rPr>
              <w:t>Greenlan lancets (0.35mm/28G)</w:t>
            </w:r>
          </w:p>
        </w:tc>
      </w:tr>
      <w:tr w:rsidR="00424417" w:rsidRPr="006320D7" w14:paraId="705EA749" w14:textId="77777777" w:rsidTr="00F94101">
        <w:trPr>
          <w:trHeight w:val="270"/>
        </w:trPr>
        <w:tc>
          <w:tcPr>
            <w:tcW w:w="3397" w:type="dxa"/>
          </w:tcPr>
          <w:p w14:paraId="23E7A122" w14:textId="77777777" w:rsidR="00424417" w:rsidRPr="00F94101" w:rsidRDefault="00424417" w:rsidP="00FD53B3">
            <w:pPr>
              <w:pStyle w:val="NoSpacing"/>
              <w:rPr>
                <w:rFonts w:ascii="Arial" w:hAnsi="Arial" w:cs="Arial"/>
                <w:sz w:val="16"/>
                <w:szCs w:val="16"/>
              </w:rPr>
            </w:pPr>
            <w:r w:rsidRPr="00F94101">
              <w:rPr>
                <w:rFonts w:ascii="Arial" w:hAnsi="Arial" w:cs="Arial"/>
                <w:sz w:val="16"/>
                <w:szCs w:val="16"/>
              </w:rPr>
              <w:t>Trivida - TRUE Metrix Air</w:t>
            </w:r>
          </w:p>
        </w:tc>
        <w:tc>
          <w:tcPr>
            <w:tcW w:w="3261" w:type="dxa"/>
          </w:tcPr>
          <w:p w14:paraId="081D56C5" w14:textId="1E3A63AA" w:rsidR="00424417" w:rsidRPr="00F94101" w:rsidRDefault="00424417" w:rsidP="00FD53B3">
            <w:pPr>
              <w:pStyle w:val="NoSpacing"/>
              <w:rPr>
                <w:rFonts w:ascii="Arial" w:hAnsi="Arial" w:cs="Arial"/>
                <w:sz w:val="16"/>
                <w:szCs w:val="16"/>
              </w:rPr>
            </w:pPr>
            <w:r w:rsidRPr="00F94101">
              <w:rPr>
                <w:rFonts w:ascii="Arial" w:hAnsi="Arial" w:cs="Arial"/>
                <w:sz w:val="16"/>
                <w:szCs w:val="16"/>
              </w:rPr>
              <w:t>TRUE Metrix test strips (£5.95)</w:t>
            </w:r>
          </w:p>
        </w:tc>
        <w:tc>
          <w:tcPr>
            <w:tcW w:w="3685" w:type="dxa"/>
          </w:tcPr>
          <w:p w14:paraId="68967DA2" w14:textId="77777777" w:rsidR="00424417" w:rsidRPr="00F94101" w:rsidRDefault="00424417" w:rsidP="00FD53B3">
            <w:pPr>
              <w:pStyle w:val="NoSpacing"/>
              <w:rPr>
                <w:rFonts w:ascii="Arial" w:hAnsi="Arial" w:cs="Arial"/>
                <w:sz w:val="16"/>
                <w:szCs w:val="16"/>
              </w:rPr>
            </w:pPr>
            <w:r w:rsidRPr="00F94101">
              <w:rPr>
                <w:rFonts w:ascii="Arial" w:hAnsi="Arial" w:cs="Arial"/>
                <w:sz w:val="16"/>
                <w:szCs w:val="16"/>
              </w:rPr>
              <w:t>TRUEplus lancets (0.36mm/28G, 0.32mm/30G, 0.195mm/33G)</w:t>
            </w:r>
          </w:p>
        </w:tc>
      </w:tr>
      <w:tr w:rsidR="00424417" w:rsidRPr="006320D7" w14:paraId="35FE87B8" w14:textId="77777777" w:rsidTr="00F94101">
        <w:trPr>
          <w:trHeight w:val="270"/>
        </w:trPr>
        <w:tc>
          <w:tcPr>
            <w:tcW w:w="3397" w:type="dxa"/>
          </w:tcPr>
          <w:p w14:paraId="7A4489E3" w14:textId="77777777" w:rsidR="00424417" w:rsidRPr="00F94101" w:rsidRDefault="00424417" w:rsidP="00FD53B3">
            <w:pPr>
              <w:pStyle w:val="NoSpacing"/>
              <w:rPr>
                <w:rFonts w:ascii="Arial" w:hAnsi="Arial" w:cs="Arial"/>
                <w:sz w:val="16"/>
                <w:szCs w:val="16"/>
              </w:rPr>
            </w:pPr>
            <w:r w:rsidRPr="00F94101">
              <w:rPr>
                <w:rFonts w:ascii="Arial" w:hAnsi="Arial" w:cs="Arial"/>
                <w:sz w:val="16"/>
                <w:szCs w:val="16"/>
              </w:rPr>
              <w:t xml:space="preserve">Roche - Accu-Chek Instant meter </w:t>
            </w:r>
          </w:p>
        </w:tc>
        <w:tc>
          <w:tcPr>
            <w:tcW w:w="3261" w:type="dxa"/>
          </w:tcPr>
          <w:p w14:paraId="326AB8BC" w14:textId="77777777" w:rsidR="00424417" w:rsidRPr="00F94101" w:rsidRDefault="00424417" w:rsidP="00FD53B3">
            <w:pPr>
              <w:pStyle w:val="NoSpacing"/>
              <w:rPr>
                <w:rFonts w:ascii="Arial" w:hAnsi="Arial" w:cs="Arial"/>
                <w:sz w:val="16"/>
                <w:szCs w:val="16"/>
              </w:rPr>
            </w:pPr>
            <w:r w:rsidRPr="00F94101">
              <w:rPr>
                <w:rFonts w:ascii="Arial" w:hAnsi="Arial" w:cs="Arial"/>
                <w:sz w:val="16"/>
                <w:szCs w:val="16"/>
              </w:rPr>
              <w:t>Accu-Chek Instant test strips (£5.95)</w:t>
            </w:r>
          </w:p>
        </w:tc>
        <w:tc>
          <w:tcPr>
            <w:tcW w:w="3685" w:type="dxa"/>
          </w:tcPr>
          <w:p w14:paraId="433DD418" w14:textId="77777777" w:rsidR="00424417" w:rsidRPr="00F94101" w:rsidRDefault="00424417" w:rsidP="00FD53B3">
            <w:pPr>
              <w:pStyle w:val="NoSpacing"/>
              <w:rPr>
                <w:rFonts w:ascii="Arial" w:hAnsi="Arial" w:cs="Arial"/>
                <w:sz w:val="16"/>
                <w:szCs w:val="16"/>
              </w:rPr>
            </w:pPr>
            <w:r w:rsidRPr="00F94101">
              <w:rPr>
                <w:rFonts w:ascii="Arial" w:hAnsi="Arial" w:cs="Arial"/>
                <w:sz w:val="16"/>
                <w:szCs w:val="16"/>
              </w:rPr>
              <w:t>FastClix lancets (0.3mm/30G)</w:t>
            </w:r>
          </w:p>
        </w:tc>
      </w:tr>
      <w:tr w:rsidR="00424417" w:rsidRPr="009A6885" w14:paraId="06075590" w14:textId="77777777" w:rsidTr="00F94101">
        <w:trPr>
          <w:trHeight w:val="270"/>
        </w:trPr>
        <w:tc>
          <w:tcPr>
            <w:tcW w:w="3397" w:type="dxa"/>
          </w:tcPr>
          <w:p w14:paraId="00A96002" w14:textId="3EAFEB1E" w:rsidR="00424417" w:rsidRPr="00F94101" w:rsidRDefault="00424417" w:rsidP="00FD53B3">
            <w:pPr>
              <w:pStyle w:val="NoSpacing"/>
              <w:rPr>
                <w:rFonts w:ascii="Arial" w:hAnsi="Arial" w:cs="Arial"/>
                <w:sz w:val="16"/>
                <w:szCs w:val="16"/>
              </w:rPr>
            </w:pPr>
            <w:r w:rsidRPr="00F94101">
              <w:rPr>
                <w:rFonts w:ascii="Arial" w:hAnsi="Arial" w:cs="Arial"/>
                <w:sz w:val="16"/>
                <w:szCs w:val="16"/>
              </w:rPr>
              <w:t xml:space="preserve">AgaMatrix – </w:t>
            </w:r>
            <w:r w:rsidR="00AE34D9" w:rsidRPr="00F94101">
              <w:rPr>
                <w:rFonts w:ascii="Arial" w:hAnsi="Arial" w:cs="Arial"/>
                <w:sz w:val="16"/>
                <w:szCs w:val="16"/>
              </w:rPr>
              <w:t xml:space="preserve">AgaMatrix </w:t>
            </w:r>
            <w:r w:rsidRPr="00F94101">
              <w:rPr>
                <w:rFonts w:ascii="Arial" w:hAnsi="Arial" w:cs="Arial"/>
                <w:sz w:val="16"/>
                <w:szCs w:val="16"/>
              </w:rPr>
              <w:t xml:space="preserve">Agile </w:t>
            </w:r>
          </w:p>
        </w:tc>
        <w:tc>
          <w:tcPr>
            <w:tcW w:w="3261" w:type="dxa"/>
          </w:tcPr>
          <w:p w14:paraId="7CD4EF1C" w14:textId="460B0ABD" w:rsidR="00424417" w:rsidRPr="00F94101" w:rsidRDefault="00424417" w:rsidP="00FD53B3">
            <w:pPr>
              <w:pStyle w:val="NoSpacing"/>
              <w:rPr>
                <w:rFonts w:ascii="Arial" w:hAnsi="Arial" w:cs="Arial"/>
                <w:sz w:val="16"/>
                <w:szCs w:val="16"/>
              </w:rPr>
            </w:pPr>
            <w:r w:rsidRPr="00F94101">
              <w:rPr>
                <w:rFonts w:ascii="Arial" w:hAnsi="Arial" w:cs="Arial"/>
                <w:sz w:val="16"/>
                <w:szCs w:val="16"/>
              </w:rPr>
              <w:t xml:space="preserve">AgaMatrix Agile test strips (£5.99)  </w:t>
            </w:r>
          </w:p>
        </w:tc>
        <w:tc>
          <w:tcPr>
            <w:tcW w:w="3685" w:type="dxa"/>
          </w:tcPr>
          <w:p w14:paraId="0FE602D5" w14:textId="77777777" w:rsidR="00424417" w:rsidRPr="00F94101" w:rsidRDefault="00424417" w:rsidP="00FD53B3">
            <w:pPr>
              <w:pStyle w:val="NoSpacing"/>
              <w:rPr>
                <w:rFonts w:ascii="Arial" w:hAnsi="Arial" w:cs="Arial"/>
                <w:sz w:val="16"/>
                <w:szCs w:val="16"/>
                <w:lang w:val="fr-FR"/>
              </w:rPr>
            </w:pPr>
            <w:r w:rsidRPr="00F94101">
              <w:rPr>
                <w:rFonts w:ascii="Arial" w:hAnsi="Arial" w:cs="Arial"/>
                <w:sz w:val="16"/>
                <w:szCs w:val="16"/>
                <w:lang w:val="fr-FR"/>
              </w:rPr>
              <w:t>AgaMatrix Comfort Twist lancets (30G)</w:t>
            </w:r>
          </w:p>
        </w:tc>
      </w:tr>
    </w:tbl>
    <w:p w14:paraId="2A60E73E" w14:textId="77777777" w:rsidR="00675E69" w:rsidRPr="009A6885" w:rsidRDefault="00675E69" w:rsidP="00DC72F6">
      <w:pPr>
        <w:autoSpaceDE w:val="0"/>
        <w:autoSpaceDN w:val="0"/>
        <w:adjustRightInd w:val="0"/>
        <w:spacing w:after="0" w:line="240" w:lineRule="auto"/>
        <w:rPr>
          <w:rFonts w:ascii="Arial" w:hAnsi="Arial" w:cs="Arial"/>
          <w:sz w:val="8"/>
          <w:szCs w:val="8"/>
          <w:lang w:val="fr-FR"/>
        </w:rPr>
      </w:pPr>
    </w:p>
    <w:p w14:paraId="6E4EF241" w14:textId="77777777" w:rsidR="00424417" w:rsidRDefault="00424417" w:rsidP="00424417">
      <w:pPr>
        <w:tabs>
          <w:tab w:val="left" w:pos="3980"/>
        </w:tabs>
        <w:spacing w:after="0"/>
        <w:rPr>
          <w:rFonts w:ascii="Arial" w:hAnsi="Arial" w:cs="Arial"/>
        </w:rPr>
      </w:pPr>
    </w:p>
    <w:p w14:paraId="7EFBB93E" w14:textId="10DCFD2F" w:rsidR="00A860D9" w:rsidRPr="00E5533A" w:rsidRDefault="00A860D9" w:rsidP="00E5533A">
      <w:pPr>
        <w:pStyle w:val="ListParagraph"/>
        <w:numPr>
          <w:ilvl w:val="0"/>
          <w:numId w:val="10"/>
        </w:numPr>
        <w:tabs>
          <w:tab w:val="left" w:pos="3980"/>
        </w:tabs>
        <w:rPr>
          <w:rFonts w:ascii="Arial" w:hAnsi="Arial" w:cs="Arial"/>
          <w:b/>
          <w:bCs/>
        </w:rPr>
      </w:pPr>
      <w:r w:rsidRPr="00C73111">
        <w:rPr>
          <w:rFonts w:ascii="Arial" w:hAnsi="Arial" w:cs="Arial"/>
          <w:b/>
          <w:bCs/>
        </w:rPr>
        <w:t>Flow chart to support review of ongoing need for self-monitoring of blood glucose (SMBG)</w:t>
      </w:r>
    </w:p>
    <w:p w14:paraId="65B08BDE" w14:textId="7830DA67" w:rsidR="00424417" w:rsidRPr="00C73111" w:rsidRDefault="00424417" w:rsidP="00A860D9">
      <w:pPr>
        <w:tabs>
          <w:tab w:val="left" w:pos="3980"/>
        </w:tabs>
        <w:spacing w:after="0"/>
        <w:rPr>
          <w:rFonts w:ascii="Arial" w:hAnsi="Arial" w:cs="Arial"/>
        </w:rPr>
      </w:pPr>
      <w:r w:rsidRPr="00C73111">
        <w:rPr>
          <w:rFonts w:ascii="Arial" w:hAnsi="Arial" w:cs="Arial"/>
        </w:rPr>
        <w:t xml:space="preserve">As part of reviews, the need for </w:t>
      </w:r>
      <w:r w:rsidRPr="00F94101">
        <w:rPr>
          <w:rFonts w:ascii="Arial" w:hAnsi="Arial" w:cs="Arial"/>
        </w:rPr>
        <w:t>continued</w:t>
      </w:r>
      <w:r w:rsidR="00A860D9">
        <w:rPr>
          <w:rFonts w:ascii="Arial" w:hAnsi="Arial" w:cs="Arial"/>
        </w:rPr>
        <w:t xml:space="preserve"> </w:t>
      </w:r>
      <w:r w:rsidR="00AE34D9" w:rsidRPr="00F94101">
        <w:rPr>
          <w:rFonts w:ascii="Arial" w:hAnsi="Arial" w:cs="Arial"/>
        </w:rPr>
        <w:t>SMBG</w:t>
      </w:r>
      <w:r w:rsidRPr="00F94101">
        <w:rPr>
          <w:rFonts w:ascii="Arial" w:hAnsi="Arial" w:cs="Arial"/>
        </w:rPr>
        <w:t xml:space="preserve"> </w:t>
      </w:r>
      <w:r w:rsidRPr="00C73111">
        <w:rPr>
          <w:rFonts w:ascii="Arial" w:hAnsi="Arial" w:cs="Arial"/>
        </w:rPr>
        <w:t>should be assessed using the following algorithm:</w:t>
      </w:r>
    </w:p>
    <w:p w14:paraId="4BAEDD9E" w14:textId="50466EA3" w:rsidR="00675E69" w:rsidRPr="00A52221" w:rsidRDefault="00E5533A" w:rsidP="00424417">
      <w:pPr>
        <w:tabs>
          <w:tab w:val="left" w:pos="3980"/>
        </w:tabs>
        <w:spacing w:after="0"/>
        <w:rPr>
          <w:rFonts w:ascii="Arial" w:hAnsi="Arial" w:cs="Arial"/>
        </w:rPr>
      </w:pPr>
      <w:r>
        <w:rPr>
          <w:rFonts w:ascii="Arial" w:hAnsi="Arial" w:cs="Arial"/>
          <w:b/>
          <w:bCs/>
          <w:noProof/>
          <w:u w:val="single"/>
        </w:rPr>
        <mc:AlternateContent>
          <mc:Choice Requires="wpg">
            <w:drawing>
              <wp:anchor distT="0" distB="0" distL="114300" distR="114300" simplePos="0" relativeHeight="251663360" behindDoc="0" locked="0" layoutInCell="1" allowOverlap="1" wp14:anchorId="0C68340C" wp14:editId="3F320234">
                <wp:simplePos x="0" y="0"/>
                <wp:positionH relativeFrom="column">
                  <wp:posOffset>120650</wp:posOffset>
                </wp:positionH>
                <wp:positionV relativeFrom="paragraph">
                  <wp:posOffset>111760</wp:posOffset>
                </wp:positionV>
                <wp:extent cx="5974080" cy="2647950"/>
                <wp:effectExtent l="0" t="0" r="26670" b="0"/>
                <wp:wrapNone/>
                <wp:docPr id="10" name="Group 10"/>
                <wp:cNvGraphicFramePr/>
                <a:graphic xmlns:a="http://schemas.openxmlformats.org/drawingml/2006/main">
                  <a:graphicData uri="http://schemas.microsoft.com/office/word/2010/wordprocessingGroup">
                    <wpg:wgp>
                      <wpg:cNvGrpSpPr/>
                      <wpg:grpSpPr>
                        <a:xfrm>
                          <a:off x="0" y="0"/>
                          <a:ext cx="5974080" cy="2647950"/>
                          <a:chOff x="0" y="0"/>
                          <a:chExt cx="5974095" cy="2724150"/>
                        </a:xfrm>
                      </wpg:grpSpPr>
                      <wpg:grpSp>
                        <wpg:cNvPr id="1" name="Group 1"/>
                        <wpg:cNvGrpSpPr/>
                        <wpg:grpSpPr>
                          <a:xfrm>
                            <a:off x="0" y="0"/>
                            <a:ext cx="5974095" cy="2419302"/>
                            <a:chOff x="0" y="0"/>
                            <a:chExt cx="5974095" cy="2419302"/>
                          </a:xfrm>
                        </wpg:grpSpPr>
                        <wps:wsp>
                          <wps:cNvPr id="217" name="Text Box 2"/>
                          <wps:cNvSpPr txBox="1">
                            <a:spLocks noChangeArrowheads="1"/>
                          </wps:cNvSpPr>
                          <wps:spPr bwMode="auto">
                            <a:xfrm>
                              <a:off x="21142" y="174423"/>
                              <a:ext cx="2069465" cy="783590"/>
                            </a:xfrm>
                            <a:prstGeom prst="rect">
                              <a:avLst/>
                            </a:prstGeom>
                            <a:solidFill>
                              <a:srgbClr val="FFFFFF"/>
                            </a:solidFill>
                            <a:ln w="9525">
                              <a:solidFill>
                                <a:schemeClr val="tx1"/>
                              </a:solidFill>
                              <a:miter lim="800000"/>
                              <a:headEnd/>
                              <a:tailEnd/>
                            </a:ln>
                          </wps:spPr>
                          <wps:txbx>
                            <w:txbxContent>
                              <w:p w14:paraId="3166A336" w14:textId="77777777" w:rsidR="00424417" w:rsidRPr="0019337E" w:rsidRDefault="00424417" w:rsidP="00424417">
                                <w:pPr>
                                  <w:rPr>
                                    <w:sz w:val="16"/>
                                    <w:szCs w:val="16"/>
                                  </w:rPr>
                                </w:pPr>
                                <w:r w:rsidRPr="0019337E">
                                  <w:rPr>
                                    <w:sz w:val="16"/>
                                    <w:szCs w:val="16"/>
                                  </w:rPr>
                                  <w:t xml:space="preserve">Diet and lifestyle controlled diabetes, control with metformin and/or gliptin (DPP4 inhibitor) and/or gliflozin (SGLT2 inhibitors) and/or a GLP-1 agonist and/or pioglitazone OR newly diagnosed. </w:t>
                                </w:r>
                              </w:p>
                            </w:txbxContent>
                          </wps:txbx>
                          <wps:bodyPr rot="0" vert="horz" wrap="square" lIns="91440" tIns="45720" rIns="91440" bIns="45720" anchor="t" anchorCtr="0">
                            <a:noAutofit/>
                          </wps:bodyPr>
                        </wps:wsp>
                        <wps:wsp>
                          <wps:cNvPr id="5" name="Text Box 2"/>
                          <wps:cNvSpPr txBox="1">
                            <a:spLocks noChangeArrowheads="1"/>
                          </wps:cNvSpPr>
                          <wps:spPr bwMode="auto">
                            <a:xfrm>
                              <a:off x="2151218" y="0"/>
                              <a:ext cx="2094865" cy="909320"/>
                            </a:xfrm>
                            <a:prstGeom prst="rect">
                              <a:avLst/>
                            </a:prstGeom>
                            <a:solidFill>
                              <a:srgbClr val="FFFFFF"/>
                            </a:solidFill>
                            <a:ln w="9525">
                              <a:solidFill>
                                <a:sysClr val="windowText" lastClr="000000"/>
                              </a:solidFill>
                              <a:miter lim="800000"/>
                              <a:headEnd/>
                              <a:tailEnd/>
                            </a:ln>
                          </wps:spPr>
                          <wps:txbx>
                            <w:txbxContent>
                              <w:p w14:paraId="3A7B4188" w14:textId="77777777" w:rsidR="00424417" w:rsidRPr="0019337E" w:rsidRDefault="00424417" w:rsidP="00424417">
                                <w:pPr>
                                  <w:rPr>
                                    <w:sz w:val="16"/>
                                    <w:szCs w:val="16"/>
                                  </w:rPr>
                                </w:pPr>
                                <w:r>
                                  <w:rPr>
                                    <w:sz w:val="16"/>
                                    <w:szCs w:val="16"/>
                                  </w:rPr>
                                  <w:t xml:space="preserve">SMBG recommended when there is a significant risk of hypoglycaemia (patients treatment regime includes sulfonylurea/glinide) or for short periods during illness or medication changes and for car drivers where relevant. </w:t>
                                </w:r>
                              </w:p>
                            </w:txbxContent>
                          </wps:txbx>
                          <wps:bodyPr rot="0" vert="horz" wrap="square" lIns="91440" tIns="45720" rIns="91440" bIns="45720" anchor="t" anchorCtr="0">
                            <a:noAutofit/>
                          </wps:bodyPr>
                        </wps:wsp>
                        <wps:wsp>
                          <wps:cNvPr id="6" name="Text Box 2"/>
                          <wps:cNvSpPr txBox="1">
                            <a:spLocks noChangeArrowheads="1"/>
                          </wps:cNvSpPr>
                          <wps:spPr bwMode="auto">
                            <a:xfrm>
                              <a:off x="4313008" y="174423"/>
                              <a:ext cx="899160" cy="642620"/>
                            </a:xfrm>
                            <a:prstGeom prst="rect">
                              <a:avLst/>
                            </a:prstGeom>
                            <a:solidFill>
                              <a:srgbClr val="FFFFFF"/>
                            </a:solidFill>
                            <a:ln w="9525">
                              <a:solidFill>
                                <a:sysClr val="windowText" lastClr="000000"/>
                              </a:solidFill>
                              <a:miter lim="800000"/>
                              <a:headEnd/>
                              <a:tailEnd/>
                            </a:ln>
                          </wps:spPr>
                          <wps:txbx>
                            <w:txbxContent>
                              <w:p w14:paraId="4A85FEE6" w14:textId="77777777" w:rsidR="00424417" w:rsidRPr="0019337E" w:rsidRDefault="00424417" w:rsidP="00424417">
                                <w:pPr>
                                  <w:rPr>
                                    <w:sz w:val="16"/>
                                    <w:szCs w:val="16"/>
                                  </w:rPr>
                                </w:pPr>
                                <w:r>
                                  <w:rPr>
                                    <w:sz w:val="16"/>
                                    <w:szCs w:val="16"/>
                                  </w:rPr>
                                  <w:t xml:space="preserve">Insulin therapy alone or in combination therapy. </w:t>
                                </w:r>
                              </w:p>
                            </w:txbxContent>
                          </wps:txbx>
                          <wps:bodyPr rot="0" vert="horz" wrap="square" lIns="91440" tIns="45720" rIns="91440" bIns="45720" anchor="t" anchorCtr="0">
                            <a:noAutofit/>
                          </wps:bodyPr>
                        </wps:wsp>
                        <wps:wsp>
                          <wps:cNvPr id="7" name="Text Box 2"/>
                          <wps:cNvSpPr txBox="1">
                            <a:spLocks noChangeArrowheads="1"/>
                          </wps:cNvSpPr>
                          <wps:spPr bwMode="auto">
                            <a:xfrm>
                              <a:off x="5290835" y="174423"/>
                              <a:ext cx="683260" cy="758190"/>
                            </a:xfrm>
                            <a:prstGeom prst="rect">
                              <a:avLst/>
                            </a:prstGeom>
                            <a:solidFill>
                              <a:srgbClr val="FFFFFF"/>
                            </a:solidFill>
                            <a:ln w="9525">
                              <a:solidFill>
                                <a:sysClr val="windowText" lastClr="000000"/>
                              </a:solidFill>
                              <a:miter lim="800000"/>
                              <a:headEnd/>
                              <a:tailEnd/>
                            </a:ln>
                          </wps:spPr>
                          <wps:txbx>
                            <w:txbxContent>
                              <w:p w14:paraId="740CA3DA" w14:textId="77777777" w:rsidR="00424417" w:rsidRPr="0019337E" w:rsidRDefault="00424417" w:rsidP="00424417">
                                <w:pPr>
                                  <w:rPr>
                                    <w:sz w:val="16"/>
                                    <w:szCs w:val="16"/>
                                  </w:rPr>
                                </w:pPr>
                                <w:r>
                                  <w:rPr>
                                    <w:sz w:val="16"/>
                                    <w:szCs w:val="16"/>
                                  </w:rPr>
                                  <w:t xml:space="preserve">Pregnant type 2 (and those that develop GDM). </w:t>
                                </w:r>
                              </w:p>
                            </w:txbxContent>
                          </wps:txbx>
                          <wps:bodyPr rot="0" vert="horz" wrap="square" lIns="91440" tIns="45720" rIns="91440" bIns="45720" anchor="t" anchorCtr="0">
                            <a:noAutofit/>
                          </wps:bodyPr>
                        </wps:wsp>
                        <wps:wsp>
                          <wps:cNvPr id="16" name="Text Box 2"/>
                          <wps:cNvSpPr txBox="1">
                            <a:spLocks noChangeArrowheads="1"/>
                          </wps:cNvSpPr>
                          <wps:spPr bwMode="auto">
                            <a:xfrm>
                              <a:off x="4392291" y="1231533"/>
                              <a:ext cx="1391285" cy="381635"/>
                            </a:xfrm>
                            <a:prstGeom prst="rect">
                              <a:avLst/>
                            </a:prstGeom>
                            <a:solidFill>
                              <a:srgbClr val="FFFFFF"/>
                            </a:solidFill>
                            <a:ln w="9525">
                              <a:solidFill>
                                <a:sysClr val="windowText" lastClr="000000"/>
                              </a:solidFill>
                              <a:miter lim="800000"/>
                              <a:headEnd/>
                              <a:tailEnd/>
                            </a:ln>
                          </wps:spPr>
                          <wps:txbx>
                            <w:txbxContent>
                              <w:p w14:paraId="4E0DFAC5" w14:textId="77777777" w:rsidR="00424417" w:rsidRPr="0019337E" w:rsidRDefault="00424417" w:rsidP="00424417">
                                <w:pPr>
                                  <w:rPr>
                                    <w:sz w:val="16"/>
                                    <w:szCs w:val="16"/>
                                  </w:rPr>
                                </w:pPr>
                                <w:r>
                                  <w:rPr>
                                    <w:sz w:val="16"/>
                                    <w:szCs w:val="16"/>
                                  </w:rPr>
                                  <w:t xml:space="preserve">SMBG recommended in all patients.  </w:t>
                                </w:r>
                              </w:p>
                            </w:txbxContent>
                          </wps:txbx>
                          <wps:bodyPr rot="0" vert="horz" wrap="square" lIns="91440" tIns="45720" rIns="91440" bIns="45720" anchor="t" anchorCtr="0">
                            <a:noAutofit/>
                          </wps:bodyPr>
                        </wps:wsp>
                        <wps:wsp>
                          <wps:cNvPr id="17" name="Text Box 2"/>
                          <wps:cNvSpPr txBox="1">
                            <a:spLocks noChangeArrowheads="1"/>
                          </wps:cNvSpPr>
                          <wps:spPr bwMode="auto">
                            <a:xfrm>
                              <a:off x="253706" y="2197687"/>
                              <a:ext cx="5524500" cy="221615"/>
                            </a:xfrm>
                            <a:prstGeom prst="rect">
                              <a:avLst/>
                            </a:prstGeom>
                            <a:solidFill>
                              <a:srgbClr val="FFFFFF"/>
                            </a:solidFill>
                            <a:ln w="9525">
                              <a:solidFill>
                                <a:sysClr val="windowText" lastClr="000000"/>
                              </a:solidFill>
                              <a:miter lim="800000"/>
                              <a:headEnd/>
                              <a:tailEnd/>
                            </a:ln>
                          </wps:spPr>
                          <wps:txbx>
                            <w:txbxContent>
                              <w:p w14:paraId="63265FF6" w14:textId="759E6BF7" w:rsidR="00424417" w:rsidRPr="00A30C0F" w:rsidRDefault="00424417" w:rsidP="00424417">
                                <w:pPr>
                                  <w:jc w:val="center"/>
                                  <w:rPr>
                                    <w:b/>
                                    <w:bCs/>
                                    <w:sz w:val="16"/>
                                    <w:szCs w:val="16"/>
                                  </w:rPr>
                                </w:pPr>
                                <w:r w:rsidRPr="009769CB">
                                  <w:rPr>
                                    <w:b/>
                                    <w:bCs/>
                                    <w:sz w:val="16"/>
                                    <w:szCs w:val="16"/>
                                  </w:rPr>
                                  <w:t>Offer patient an</w:t>
                                </w:r>
                                <w:r w:rsidR="00012010" w:rsidRPr="009769CB">
                                  <w:rPr>
                                    <w:b/>
                                    <w:bCs/>
                                    <w:sz w:val="16"/>
                                    <w:szCs w:val="16"/>
                                  </w:rPr>
                                  <w:t xml:space="preserve"> appropriate</w:t>
                                </w:r>
                                <w:r w:rsidRPr="009769CB">
                                  <w:rPr>
                                    <w:b/>
                                    <w:bCs/>
                                    <w:sz w:val="16"/>
                                    <w:szCs w:val="16"/>
                                  </w:rPr>
                                  <w:t xml:space="preserve"> meter and test </w:t>
                                </w:r>
                                <w:r w:rsidR="00690B1F" w:rsidRPr="009769CB">
                                  <w:rPr>
                                    <w:b/>
                                    <w:bCs/>
                                    <w:sz w:val="16"/>
                                    <w:szCs w:val="16"/>
                                  </w:rPr>
                                  <w:t>strips.</w:t>
                                </w:r>
                              </w:p>
                            </w:txbxContent>
                          </wps:txbx>
                          <wps:bodyPr rot="0" vert="horz" wrap="square" lIns="91440" tIns="45720" rIns="91440" bIns="45720" anchor="t" anchorCtr="0">
                            <a:noAutofit/>
                          </wps:bodyPr>
                        </wps:wsp>
                        <wps:wsp>
                          <wps:cNvPr id="18" name="Text Box 2"/>
                          <wps:cNvSpPr txBox="1">
                            <a:spLocks noChangeArrowheads="1"/>
                          </wps:cNvSpPr>
                          <wps:spPr bwMode="auto">
                            <a:xfrm>
                              <a:off x="0" y="1231533"/>
                              <a:ext cx="2069465" cy="642620"/>
                            </a:xfrm>
                            <a:prstGeom prst="rect">
                              <a:avLst/>
                            </a:prstGeom>
                            <a:solidFill>
                              <a:srgbClr val="FFFFFF"/>
                            </a:solidFill>
                            <a:ln w="9525">
                              <a:solidFill>
                                <a:sysClr val="windowText" lastClr="000000"/>
                              </a:solidFill>
                              <a:miter lim="800000"/>
                              <a:headEnd/>
                              <a:tailEnd/>
                            </a:ln>
                          </wps:spPr>
                          <wps:txbx>
                            <w:txbxContent>
                              <w:p w14:paraId="6EB99095" w14:textId="77777777" w:rsidR="00424417" w:rsidRPr="0019337E" w:rsidRDefault="00424417" w:rsidP="00424417">
                                <w:pPr>
                                  <w:rPr>
                                    <w:sz w:val="16"/>
                                    <w:szCs w:val="16"/>
                                  </w:rPr>
                                </w:pPr>
                                <w:r>
                                  <w:rPr>
                                    <w:sz w:val="16"/>
                                    <w:szCs w:val="16"/>
                                  </w:rPr>
                                  <w:t xml:space="preserve">These patients will not routinely require SMBG. If there are exceptional circumstances SMBG for initial period (4 weeks) then review. </w:t>
                                </w:r>
                                <w:r w:rsidRPr="0019337E">
                                  <w:rPr>
                                    <w:sz w:val="16"/>
                                    <w:szCs w:val="16"/>
                                  </w:rPr>
                                  <w:t xml:space="preserve"> </w:t>
                                </w:r>
                              </w:p>
                            </w:txbxContent>
                          </wps:txbx>
                          <wps:bodyPr rot="0" vert="horz" wrap="square" lIns="91440" tIns="45720" rIns="91440" bIns="45720" anchor="t" anchorCtr="0">
                            <a:noAutofit/>
                          </wps:bodyPr>
                        </wps:wsp>
                        <wps:wsp>
                          <wps:cNvPr id="26" name="Straight Arrow Connector 26"/>
                          <wps:cNvCnPr/>
                          <wps:spPr>
                            <a:xfrm>
                              <a:off x="937744" y="956684"/>
                              <a:ext cx="0" cy="27148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 name="Straight Arrow Connector 28"/>
                          <wps:cNvCnPr/>
                          <wps:spPr>
                            <a:xfrm>
                              <a:off x="3210531" y="903829"/>
                              <a:ext cx="7488" cy="128460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 name="Straight Arrow Connector 31"/>
                          <wps:cNvCnPr/>
                          <wps:spPr>
                            <a:xfrm>
                              <a:off x="5076329" y="1612092"/>
                              <a:ext cx="0" cy="57756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 name="Straight Arrow Connector 4"/>
                          <wps:cNvCnPr/>
                          <wps:spPr>
                            <a:xfrm>
                              <a:off x="937744" y="1871046"/>
                              <a:ext cx="0" cy="324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 name="Straight Arrow Connector 8"/>
                          <wps:cNvCnPr/>
                          <wps:spPr>
                            <a:xfrm>
                              <a:off x="4764482" y="819260"/>
                              <a:ext cx="0" cy="41076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 name="Straight Arrow Connector 9"/>
                          <wps:cNvCnPr/>
                          <wps:spPr>
                            <a:xfrm>
                              <a:off x="5589028" y="956684"/>
                              <a:ext cx="0" cy="27066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3" name="Text Box 2"/>
                        <wps:cNvSpPr txBox="1">
                          <a:spLocks noChangeArrowheads="1"/>
                        </wps:cNvSpPr>
                        <wps:spPr bwMode="auto">
                          <a:xfrm>
                            <a:off x="2813058" y="2451100"/>
                            <a:ext cx="704851" cy="273050"/>
                          </a:xfrm>
                          <a:prstGeom prst="rect">
                            <a:avLst/>
                          </a:prstGeom>
                          <a:solidFill>
                            <a:srgbClr val="FFFFFF"/>
                          </a:solidFill>
                          <a:ln w="9525">
                            <a:noFill/>
                            <a:miter lim="800000"/>
                            <a:headEnd/>
                            <a:tailEnd/>
                          </a:ln>
                        </wps:spPr>
                        <wps:txbx>
                          <w:txbxContent>
                            <w:p w14:paraId="5BB6F9B8" w14:textId="55B79EBF" w:rsidR="00E5533A" w:rsidRPr="00E5533A" w:rsidRDefault="00E5533A">
                              <w:pPr>
                                <w:rPr>
                                  <w:sz w:val="20"/>
                                  <w:szCs w:val="20"/>
                                </w:rPr>
                              </w:pPr>
                              <w:r w:rsidRPr="00E5533A">
                                <w:rPr>
                                  <w:rFonts w:ascii="Arial" w:hAnsi="Arial" w:cs="Arial"/>
                                  <w:b/>
                                  <w:bCs/>
                                  <w:sz w:val="20"/>
                                  <w:szCs w:val="20"/>
                                </w:rPr>
                                <w:t>Figure 1</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0C68340C" id="Group 10" o:spid="_x0000_s1027" style="position:absolute;margin-left:9.5pt;margin-top:8.8pt;width:470.4pt;height:208.5pt;z-index:251663360;mso-height-relative:margin" coordsize="59740,27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">
                <v:group id="Group 1" o:spid="_x0000_s1028" style="position:absolute;width:59740;height:24193" coordsize="59740,24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_x0000_s1029" type="#_x0000_t202" style="position:absolute;left:211;top:1744;width:20695;height:7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" strokecolor="black [3213]">
                    <v:textbox>
                      <w:txbxContent>
                        <w:p w14:paraId="3166A336" w14:textId="77777777" w:rsidR="00424417" w:rsidRPr="0019337E" w:rsidRDefault="00424417" w:rsidP="00424417">
                          <w:pPr>
                            <w:rPr>
                              <w:sz w:val="16"/>
                              <w:szCs w:val="16"/>
                            </w:rPr>
                          </w:pPr>
                          <w:r w:rsidRPr="0019337E">
                            <w:rPr>
                              <w:sz w:val="16"/>
                              <w:szCs w:val="16"/>
                            </w:rPr>
                            <w:t xml:space="preserve">Diet and </w:t>
                          </w:r>
                          <w:proofErr w:type="gramStart"/>
                          <w:r w:rsidRPr="0019337E">
                            <w:rPr>
                              <w:sz w:val="16"/>
                              <w:szCs w:val="16"/>
                            </w:rPr>
                            <w:t>lifestyle controlled</w:t>
                          </w:r>
                          <w:proofErr w:type="gramEnd"/>
                          <w:r w:rsidRPr="0019337E">
                            <w:rPr>
                              <w:sz w:val="16"/>
                              <w:szCs w:val="16"/>
                            </w:rPr>
                            <w:t xml:space="preserve"> diabetes, control with metformin and/or gliptin (DPP4 inhibitor) and/or gliflozin (SGLT2 inhibitors) and/or a GLP-1 agonist and/or pioglitazone OR newly diagnosed. </w:t>
                          </w:r>
                        </w:p>
                      </w:txbxContent>
                    </v:textbox>
                  </v:shape>
                  <v:shape id="_x0000_s1030" type="#_x0000_t202" style="position:absolute;left:21512;width:20948;height:9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" strokecolor="windowText">
                    <v:textbox>
                      <w:txbxContent>
                        <w:p w14:paraId="3A7B4188" w14:textId="77777777" w:rsidR="00424417" w:rsidRPr="0019337E" w:rsidRDefault="00424417" w:rsidP="00424417">
                          <w:pPr>
                            <w:rPr>
                              <w:sz w:val="16"/>
                              <w:szCs w:val="16"/>
                            </w:rPr>
                          </w:pPr>
                          <w:r>
                            <w:rPr>
                              <w:sz w:val="16"/>
                              <w:szCs w:val="16"/>
                            </w:rPr>
                            <w:t xml:space="preserve">SMBG recommended when there is a significant risk of hypoglycaemia (patients treatment regime includes sulfonylurea/glinide) or for short periods during illness or medication changes and for car drivers where relevant. </w:t>
                          </w:r>
                        </w:p>
                      </w:txbxContent>
                    </v:textbox>
                  </v:shape>
                  <v:shape id="_x0000_s1031" type="#_x0000_t202" style="position:absolute;left:43130;top:1744;width:8991;height:6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" strokecolor="windowText">
                    <v:textbox>
                      <w:txbxContent>
                        <w:p w14:paraId="4A85FEE6" w14:textId="77777777" w:rsidR="00424417" w:rsidRPr="0019337E" w:rsidRDefault="00424417" w:rsidP="00424417">
                          <w:pPr>
                            <w:rPr>
                              <w:sz w:val="16"/>
                              <w:szCs w:val="16"/>
                            </w:rPr>
                          </w:pPr>
                          <w:r>
                            <w:rPr>
                              <w:sz w:val="16"/>
                              <w:szCs w:val="16"/>
                            </w:rPr>
                            <w:t xml:space="preserve">Insulin therapy alone or in combination therapy. </w:t>
                          </w:r>
                        </w:p>
                      </w:txbxContent>
                    </v:textbox>
                  </v:shape>
                  <v:shape id="_x0000_s1032" type="#_x0000_t202" style="position:absolute;left:52908;top:1744;width:6832;height:7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" strokecolor="windowText">
                    <v:textbox>
                      <w:txbxContent>
                        <w:p w14:paraId="740CA3DA" w14:textId="77777777" w:rsidR="00424417" w:rsidRPr="0019337E" w:rsidRDefault="00424417" w:rsidP="00424417">
                          <w:pPr>
                            <w:rPr>
                              <w:sz w:val="16"/>
                              <w:szCs w:val="16"/>
                            </w:rPr>
                          </w:pPr>
                          <w:r>
                            <w:rPr>
                              <w:sz w:val="16"/>
                              <w:szCs w:val="16"/>
                            </w:rPr>
                            <w:t xml:space="preserve">Pregnant type 2 (and those that develop GDM). </w:t>
                          </w:r>
                        </w:p>
                      </w:txbxContent>
                    </v:textbox>
                  </v:shape>
                  <v:shape id="_x0000_s1033" type="#_x0000_t202" style="position:absolute;left:43922;top:12315;width:13913;height:3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" strokecolor="windowText">
                    <v:textbox>
                      <w:txbxContent>
                        <w:p w14:paraId="4E0DFAC5" w14:textId="77777777" w:rsidR="00424417" w:rsidRPr="0019337E" w:rsidRDefault="00424417" w:rsidP="00424417">
                          <w:pPr>
                            <w:rPr>
                              <w:sz w:val="16"/>
                              <w:szCs w:val="16"/>
                            </w:rPr>
                          </w:pPr>
                          <w:r>
                            <w:rPr>
                              <w:sz w:val="16"/>
                              <w:szCs w:val="16"/>
                            </w:rPr>
                            <w:t xml:space="preserve">SMBG recommended in all patients.  </w:t>
                          </w:r>
                        </w:p>
                      </w:txbxContent>
                    </v:textbox>
                  </v:shape>
                  <v:shape id="_x0000_s1034" type="#_x0000_t202" style="position:absolute;left:2537;top:21976;width:55245;height:2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" strokecolor="windowText">
                    <v:textbox>
                      <w:txbxContent>
                        <w:p w14:paraId="63265FF6" w14:textId="759E6BF7" w:rsidR="00424417" w:rsidRPr="00A30C0F" w:rsidRDefault="00424417" w:rsidP="00424417">
                          <w:pPr>
                            <w:jc w:val="center"/>
                            <w:rPr>
                              <w:b/>
                              <w:bCs/>
                              <w:sz w:val="16"/>
                              <w:szCs w:val="16"/>
                            </w:rPr>
                          </w:pPr>
                          <w:r w:rsidRPr="009769CB">
                            <w:rPr>
                              <w:b/>
                              <w:bCs/>
                              <w:sz w:val="16"/>
                              <w:szCs w:val="16"/>
                            </w:rPr>
                            <w:t>Offer patient an</w:t>
                          </w:r>
                          <w:r w:rsidR="00012010" w:rsidRPr="009769CB">
                            <w:rPr>
                              <w:b/>
                              <w:bCs/>
                              <w:sz w:val="16"/>
                              <w:szCs w:val="16"/>
                            </w:rPr>
                            <w:t xml:space="preserve"> appropriate</w:t>
                          </w:r>
                          <w:r w:rsidRPr="009769CB">
                            <w:rPr>
                              <w:b/>
                              <w:bCs/>
                              <w:sz w:val="16"/>
                              <w:szCs w:val="16"/>
                            </w:rPr>
                            <w:t xml:space="preserve"> meter and test </w:t>
                          </w:r>
                          <w:r w:rsidR="00690B1F" w:rsidRPr="009769CB">
                            <w:rPr>
                              <w:b/>
                              <w:bCs/>
                              <w:sz w:val="16"/>
                              <w:szCs w:val="16"/>
                            </w:rPr>
                            <w:t>strips.</w:t>
                          </w:r>
                        </w:p>
                      </w:txbxContent>
                    </v:textbox>
                  </v:shape>
                  <v:shape id="_x0000_s1035" type="#_x0000_t202" style="position:absolute;top:12315;width:20694;height:6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" strokecolor="windowText">
                    <v:textbox>
                      <w:txbxContent>
                        <w:p w14:paraId="6EB99095" w14:textId="77777777" w:rsidR="00424417" w:rsidRPr="0019337E" w:rsidRDefault="00424417" w:rsidP="00424417">
                          <w:pPr>
                            <w:rPr>
                              <w:sz w:val="16"/>
                              <w:szCs w:val="16"/>
                            </w:rPr>
                          </w:pPr>
                          <w:r>
                            <w:rPr>
                              <w:sz w:val="16"/>
                              <w:szCs w:val="16"/>
                            </w:rPr>
                            <w:t xml:space="preserve">These patients will not routinely require SMBG. If there are exceptional circumstances SMBG for initial period (4 weeks) then review. </w:t>
                          </w:r>
                          <w:r w:rsidRPr="0019337E">
                            <w:rPr>
                              <w:sz w:val="16"/>
                              <w:szCs w:val="16"/>
                            </w:rPr>
                            <w:t xml:space="preserve"> </w:t>
                          </w:r>
                        </w:p>
                      </w:txbxContent>
                    </v:textbox>
                  </v:shape>
                  <v:shapetype id="_x0000_t32" coordsize="21600,21600" o:spt="32" o:oned="t" path="m,l21600,21600e" filled="f">
                    <v:path arrowok="t" fillok="f" o:connecttype="none"/>
                    <o:lock v:ext="edit" shapetype="t"/>
                  </v:shapetype>
                  <v:shape id="Straight Arrow Connector 26" o:spid="_x0000_s1036" type="#_x0000_t32" style="position:absolute;left:9377;top:9566;width:0;height:2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" strokecolor="black [3200]" strokeweight=".5pt">
                    <v:stroke endarrow="block" joinstyle="miter"/>
                  </v:shape>
                  <v:shape id="Straight Arrow Connector 28" o:spid="_x0000_s1037" type="#_x0000_t32" style="position:absolute;left:32105;top:9038;width:75;height:128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" strokecolor="black [3200]" strokeweight=".5pt">
                    <v:stroke endarrow="block" joinstyle="miter"/>
                  </v:shape>
                  <v:shape id="Straight Arrow Connector 31" o:spid="_x0000_s1038" type="#_x0000_t32" style="position:absolute;left:50763;top:16120;width:0;height:57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" strokecolor="black [3200]" strokeweight=".5pt">
                    <v:stroke endarrow="block" joinstyle="miter"/>
                  </v:shape>
                  <v:shape id="Straight Arrow Connector 4" o:spid="_x0000_s1039" type="#_x0000_t32" style="position:absolute;left:9377;top:18710;width:0;height:3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" strokecolor="black [3200]" strokeweight=".5pt">
                    <v:stroke endarrow="block" joinstyle="miter"/>
                  </v:shape>
                  <v:shape id="Straight Arrow Connector 8" o:spid="_x0000_s1040" type="#_x0000_t32" style="position:absolute;left:47644;top:8192;width:0;height:41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" strokecolor="black [3200]" strokeweight=".5pt">
                    <v:stroke endarrow="block" joinstyle="miter"/>
                  </v:shape>
                  <v:shape id="Straight Arrow Connector 9" o:spid="_x0000_s1041" type="#_x0000_t32" style="position:absolute;left:55890;top:9566;width:0;height:27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" strokecolor="black [3200]" strokeweight=".5pt">
                    <v:stroke endarrow="block" joinstyle="miter"/>
                  </v:shape>
                </v:group>
                <v:shape id="_x0000_s1042" type="#_x0000_t202" style="position:absolute;left:28130;top:24511;width:7049;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5BB6F9B8" w14:textId="55B79EBF" w:rsidR="00E5533A" w:rsidRPr="00E5533A" w:rsidRDefault="00E5533A">
                        <w:pPr>
                          <w:rPr>
                            <w:sz w:val="20"/>
                            <w:szCs w:val="20"/>
                          </w:rPr>
                        </w:pPr>
                        <w:r w:rsidRPr="00E5533A">
                          <w:rPr>
                            <w:rFonts w:ascii="Arial" w:hAnsi="Arial" w:cs="Arial"/>
                            <w:b/>
                            <w:bCs/>
                            <w:sz w:val="20"/>
                            <w:szCs w:val="20"/>
                          </w:rPr>
                          <w:t>Figure 1</w:t>
                        </w:r>
                      </w:p>
                    </w:txbxContent>
                  </v:textbox>
                </v:shape>
              </v:group>
            </w:pict>
          </mc:Fallback>
        </mc:AlternateContent>
      </w:r>
    </w:p>
    <w:p w14:paraId="40F29EFC" w14:textId="42BC1DB0" w:rsidR="00424417" w:rsidRPr="006C1A08" w:rsidRDefault="00424417" w:rsidP="00424417">
      <w:pPr>
        <w:tabs>
          <w:tab w:val="left" w:pos="3980"/>
        </w:tabs>
        <w:rPr>
          <w:rFonts w:ascii="Arial" w:hAnsi="Arial" w:cs="Arial"/>
          <w:b/>
          <w:bCs/>
          <w:u w:val="single"/>
        </w:rPr>
      </w:pPr>
    </w:p>
    <w:p w14:paraId="36CA137F" w14:textId="0548ADF6" w:rsidR="00424417" w:rsidRPr="006C1A08" w:rsidRDefault="00424417" w:rsidP="00424417">
      <w:pPr>
        <w:tabs>
          <w:tab w:val="left" w:pos="3980"/>
        </w:tabs>
        <w:jc w:val="center"/>
        <w:rPr>
          <w:rFonts w:ascii="Arial" w:hAnsi="Arial" w:cs="Arial"/>
          <w:b/>
          <w:bCs/>
          <w:u w:val="single"/>
        </w:rPr>
      </w:pPr>
    </w:p>
    <w:p w14:paraId="015AC2D6" w14:textId="77777777" w:rsidR="00424417" w:rsidRPr="006C1A08" w:rsidRDefault="00424417" w:rsidP="00424417">
      <w:pPr>
        <w:tabs>
          <w:tab w:val="left" w:pos="3980"/>
        </w:tabs>
        <w:jc w:val="center"/>
        <w:rPr>
          <w:rFonts w:ascii="Arial" w:hAnsi="Arial" w:cs="Arial"/>
          <w:b/>
          <w:bCs/>
          <w:u w:val="single"/>
        </w:rPr>
      </w:pPr>
    </w:p>
    <w:p w14:paraId="11F13B1A" w14:textId="0F04441A" w:rsidR="00424417" w:rsidRPr="006C1A08" w:rsidRDefault="00424417" w:rsidP="00424417">
      <w:pPr>
        <w:tabs>
          <w:tab w:val="left" w:pos="3980"/>
        </w:tabs>
        <w:jc w:val="center"/>
        <w:rPr>
          <w:rFonts w:ascii="Arial" w:hAnsi="Arial" w:cs="Arial"/>
          <w:b/>
          <w:bCs/>
          <w:u w:val="single"/>
        </w:rPr>
      </w:pPr>
    </w:p>
    <w:p w14:paraId="6E750021" w14:textId="0B881003" w:rsidR="00424417" w:rsidRPr="006C1A08" w:rsidRDefault="00424417" w:rsidP="00424417">
      <w:pPr>
        <w:tabs>
          <w:tab w:val="left" w:pos="3980"/>
        </w:tabs>
        <w:jc w:val="center"/>
        <w:rPr>
          <w:rFonts w:ascii="Arial" w:hAnsi="Arial" w:cs="Arial"/>
          <w:b/>
          <w:bCs/>
          <w:u w:val="single"/>
        </w:rPr>
      </w:pPr>
    </w:p>
    <w:p w14:paraId="1992D35C" w14:textId="6EE987F1" w:rsidR="00424417" w:rsidRPr="006C1A08" w:rsidRDefault="00424417" w:rsidP="00424417">
      <w:pPr>
        <w:tabs>
          <w:tab w:val="left" w:pos="3980"/>
        </w:tabs>
        <w:jc w:val="center"/>
        <w:rPr>
          <w:rFonts w:ascii="Arial" w:hAnsi="Arial" w:cs="Arial"/>
          <w:b/>
          <w:bCs/>
          <w:u w:val="single"/>
        </w:rPr>
      </w:pPr>
    </w:p>
    <w:p w14:paraId="2C4FD769" w14:textId="5C79C954" w:rsidR="00DC72F6" w:rsidRDefault="00DC72F6" w:rsidP="00424417">
      <w:pPr>
        <w:autoSpaceDE w:val="0"/>
        <w:autoSpaceDN w:val="0"/>
        <w:adjustRightInd w:val="0"/>
        <w:spacing w:line="276" w:lineRule="auto"/>
        <w:rPr>
          <w:rFonts w:ascii="Arial" w:hAnsi="Arial" w:cs="Arial"/>
        </w:rPr>
      </w:pPr>
    </w:p>
    <w:p w14:paraId="3E01C71C" w14:textId="1B578FEF" w:rsidR="00774B86" w:rsidRDefault="00774B86" w:rsidP="00424417">
      <w:pPr>
        <w:autoSpaceDE w:val="0"/>
        <w:autoSpaceDN w:val="0"/>
        <w:adjustRightInd w:val="0"/>
        <w:spacing w:line="276" w:lineRule="auto"/>
        <w:rPr>
          <w:rFonts w:ascii="Arial" w:hAnsi="Arial" w:cs="Arial"/>
        </w:rPr>
      </w:pPr>
    </w:p>
    <w:p w14:paraId="232396EB" w14:textId="77777777" w:rsidR="00644CFA" w:rsidRPr="00BC0B68" w:rsidRDefault="00644CFA" w:rsidP="00BC0B68">
      <w:pPr>
        <w:autoSpaceDE w:val="0"/>
        <w:autoSpaceDN w:val="0"/>
        <w:adjustRightInd w:val="0"/>
        <w:spacing w:line="276" w:lineRule="auto"/>
        <w:rPr>
          <w:rFonts w:ascii="Arial" w:hAnsi="Arial" w:cs="Arial"/>
          <w:b/>
          <w:bCs/>
        </w:rPr>
      </w:pPr>
    </w:p>
    <w:p w14:paraId="35DBF97F" w14:textId="163FE774" w:rsidR="005D3195" w:rsidRPr="00164F37" w:rsidRDefault="00A860D9" w:rsidP="00164F37">
      <w:pPr>
        <w:pStyle w:val="ListParagraph"/>
        <w:numPr>
          <w:ilvl w:val="0"/>
          <w:numId w:val="10"/>
        </w:numPr>
        <w:autoSpaceDE w:val="0"/>
        <w:autoSpaceDN w:val="0"/>
        <w:adjustRightInd w:val="0"/>
        <w:spacing w:line="276" w:lineRule="auto"/>
        <w:rPr>
          <w:rFonts w:ascii="Arial" w:hAnsi="Arial" w:cs="Arial"/>
          <w:b/>
          <w:bCs/>
        </w:rPr>
      </w:pPr>
      <w:r w:rsidRPr="00164F37">
        <w:rPr>
          <w:rFonts w:ascii="Arial" w:hAnsi="Arial" w:cs="Arial"/>
          <w:b/>
          <w:bCs/>
        </w:rPr>
        <w:lastRenderedPageBreak/>
        <w:t>Inclusion and exclusion criteria to support switch decisions</w:t>
      </w:r>
    </w:p>
    <w:p w14:paraId="2580080E" w14:textId="23BD7270" w:rsidR="00424417" w:rsidRPr="00A8640E" w:rsidRDefault="00424417" w:rsidP="00424417">
      <w:pPr>
        <w:autoSpaceDE w:val="0"/>
        <w:autoSpaceDN w:val="0"/>
        <w:adjustRightInd w:val="0"/>
        <w:spacing w:line="276" w:lineRule="auto"/>
        <w:rPr>
          <w:rFonts w:ascii="Arial" w:hAnsi="Arial" w:cs="Arial"/>
        </w:rPr>
      </w:pPr>
      <w:r>
        <w:rPr>
          <w:rFonts w:ascii="Arial" w:hAnsi="Arial" w:cs="Arial"/>
        </w:rPr>
        <w:t xml:space="preserve">The following </w:t>
      </w:r>
      <w:r w:rsidRPr="003B27EE">
        <w:rPr>
          <w:rFonts w:ascii="Arial" w:hAnsi="Arial" w:cs="Arial"/>
        </w:rPr>
        <w:t>inclusion and exclusion criteria</w:t>
      </w:r>
      <w:r>
        <w:rPr>
          <w:rFonts w:ascii="Arial" w:hAnsi="Arial" w:cs="Arial"/>
        </w:rPr>
        <w:t xml:space="preserve"> can be used to identify patients </w:t>
      </w:r>
      <w:r w:rsidR="00F41B1F">
        <w:rPr>
          <w:rFonts w:ascii="Arial" w:hAnsi="Arial" w:cs="Arial"/>
        </w:rPr>
        <w:t>with T2DM</w:t>
      </w:r>
      <w:r>
        <w:rPr>
          <w:rFonts w:ascii="Arial" w:hAnsi="Arial" w:cs="Arial"/>
        </w:rPr>
        <w:t xml:space="preserve"> who are eligible to switch to a new blood glucose meter</w:t>
      </w:r>
      <w:r w:rsidR="00F41B1F">
        <w:rPr>
          <w:rFonts w:ascii="Arial" w:hAnsi="Arial" w:cs="Arial"/>
        </w:rPr>
        <w:t xml:space="preserve"> in primary care</w:t>
      </w:r>
      <w:r>
        <w:rPr>
          <w:rFonts w:ascii="Arial" w:hAnsi="Arial" w:cs="Arial"/>
        </w:rPr>
        <w:t>.</w:t>
      </w:r>
    </w:p>
    <w:p w14:paraId="3BC1C0ED" w14:textId="77777777" w:rsidR="00424417" w:rsidRPr="00D47C9C" w:rsidRDefault="00424417" w:rsidP="00424417">
      <w:pPr>
        <w:rPr>
          <w:rFonts w:ascii="Arial" w:hAnsi="Arial" w:cs="Arial"/>
          <w:b/>
          <w:bCs/>
          <w:u w:val="single"/>
        </w:rPr>
      </w:pPr>
      <w:bookmarkStart w:id="1" w:name="_Hlk154143159"/>
      <w:r w:rsidRPr="00CE73B9">
        <w:rPr>
          <w:rFonts w:ascii="Arial" w:hAnsi="Arial" w:cs="Arial"/>
          <w:b/>
          <w:bCs/>
          <w:u w:val="single"/>
        </w:rPr>
        <w:t>Inclusion criteria</w:t>
      </w:r>
    </w:p>
    <w:p w14:paraId="131314A6" w14:textId="4029B4D0" w:rsidR="00424417" w:rsidRPr="004C3A63" w:rsidRDefault="00424417" w:rsidP="00424417">
      <w:pPr>
        <w:pStyle w:val="ListParagraph"/>
        <w:numPr>
          <w:ilvl w:val="0"/>
          <w:numId w:val="1"/>
        </w:numPr>
        <w:rPr>
          <w:rFonts w:ascii="Arial" w:hAnsi="Arial" w:cs="Arial"/>
          <w:b/>
          <w:bCs/>
          <w:u w:val="single"/>
        </w:rPr>
      </w:pPr>
      <w:r>
        <w:rPr>
          <w:rFonts w:ascii="Arial" w:hAnsi="Arial" w:cs="Arial"/>
        </w:rPr>
        <w:t>The patient is aged 18 years and above</w:t>
      </w:r>
      <w:r w:rsidR="00012010">
        <w:rPr>
          <w:rFonts w:ascii="Arial" w:hAnsi="Arial" w:cs="Arial"/>
        </w:rPr>
        <w:t>.</w:t>
      </w:r>
    </w:p>
    <w:p w14:paraId="5E0BE1E5" w14:textId="25D923B6" w:rsidR="00424417" w:rsidRPr="00D47C9C" w:rsidRDefault="00424417" w:rsidP="00424417">
      <w:pPr>
        <w:pStyle w:val="ListParagraph"/>
        <w:numPr>
          <w:ilvl w:val="0"/>
          <w:numId w:val="1"/>
        </w:numPr>
        <w:rPr>
          <w:rFonts w:ascii="Arial" w:hAnsi="Arial" w:cs="Arial"/>
          <w:b/>
          <w:bCs/>
          <w:u w:val="single"/>
        </w:rPr>
      </w:pPr>
      <w:r>
        <w:rPr>
          <w:rFonts w:ascii="Arial" w:hAnsi="Arial" w:cs="Arial"/>
        </w:rPr>
        <w:t>The patient has T2DM and is clinically required to self-monitor blood glucose levels</w:t>
      </w:r>
      <w:r w:rsidR="00156D05">
        <w:rPr>
          <w:rFonts w:ascii="Arial" w:hAnsi="Arial" w:cs="Arial"/>
        </w:rPr>
        <w:t>.</w:t>
      </w:r>
    </w:p>
    <w:p w14:paraId="08E5F3DF" w14:textId="77777777" w:rsidR="00424417" w:rsidRPr="00D47C9C" w:rsidRDefault="00424417" w:rsidP="00424417">
      <w:pPr>
        <w:pStyle w:val="ListParagraph"/>
        <w:numPr>
          <w:ilvl w:val="0"/>
          <w:numId w:val="1"/>
        </w:numPr>
        <w:rPr>
          <w:rFonts w:ascii="Arial" w:hAnsi="Arial" w:cs="Arial"/>
          <w:b/>
          <w:bCs/>
          <w:u w:val="single"/>
        </w:rPr>
      </w:pPr>
      <w:r>
        <w:rPr>
          <w:rFonts w:ascii="Arial" w:hAnsi="Arial" w:cs="Arial"/>
        </w:rPr>
        <w:t>The patient is currently using BGTS costing &gt; £6 for 50 strips.</w:t>
      </w:r>
    </w:p>
    <w:p w14:paraId="78C97824" w14:textId="77777777" w:rsidR="00424417" w:rsidRDefault="00424417" w:rsidP="00424417">
      <w:pPr>
        <w:rPr>
          <w:rFonts w:ascii="Arial" w:hAnsi="Arial" w:cs="Arial"/>
          <w:b/>
          <w:bCs/>
          <w:u w:val="single"/>
        </w:rPr>
      </w:pPr>
      <w:r>
        <w:rPr>
          <w:rFonts w:ascii="Arial" w:hAnsi="Arial" w:cs="Arial"/>
          <w:b/>
          <w:bCs/>
          <w:u w:val="single"/>
        </w:rPr>
        <w:t>Exclusion criteria</w:t>
      </w:r>
    </w:p>
    <w:p w14:paraId="6412FDE1" w14:textId="77777777" w:rsidR="00424417" w:rsidRPr="00D47C9C" w:rsidRDefault="00424417" w:rsidP="00424417">
      <w:pPr>
        <w:pStyle w:val="ListParagraph"/>
        <w:numPr>
          <w:ilvl w:val="0"/>
          <w:numId w:val="2"/>
        </w:numPr>
        <w:rPr>
          <w:rFonts w:ascii="Arial" w:hAnsi="Arial" w:cs="Arial"/>
          <w:b/>
          <w:bCs/>
          <w:u w:val="single"/>
        </w:rPr>
      </w:pPr>
      <w:r>
        <w:rPr>
          <w:rFonts w:ascii="Arial" w:hAnsi="Arial" w:cs="Arial"/>
        </w:rPr>
        <w:t>The patient has ketosis prone T2DM and requires a blood glucose meter with functionality to monitor ketones.</w:t>
      </w:r>
    </w:p>
    <w:p w14:paraId="70304A52" w14:textId="5722FBE2" w:rsidR="00AE34D9" w:rsidRPr="00F935D3" w:rsidRDefault="00424417" w:rsidP="00F935D3">
      <w:pPr>
        <w:pStyle w:val="ListParagraph"/>
        <w:numPr>
          <w:ilvl w:val="0"/>
          <w:numId w:val="2"/>
        </w:numPr>
        <w:rPr>
          <w:rFonts w:ascii="Arial" w:hAnsi="Arial" w:cs="Arial"/>
          <w:b/>
          <w:bCs/>
          <w:u w:val="single"/>
        </w:rPr>
      </w:pPr>
      <w:r>
        <w:rPr>
          <w:rFonts w:ascii="Arial" w:hAnsi="Arial" w:cs="Arial"/>
        </w:rPr>
        <w:t xml:space="preserve">The patient requires a blood glucose meter with additional functionality </w:t>
      </w:r>
      <w:r w:rsidRPr="00497575">
        <w:rPr>
          <w:rFonts w:ascii="Arial" w:hAnsi="Arial" w:cs="Arial"/>
        </w:rPr>
        <w:t xml:space="preserve">(includes features such as </w:t>
      </w:r>
      <w:bookmarkStart w:id="2" w:name="_Hlk154142971"/>
      <w:r w:rsidRPr="00497575">
        <w:rPr>
          <w:rFonts w:ascii="Arial" w:hAnsi="Arial" w:cs="Arial"/>
        </w:rPr>
        <w:t>on-board carbohydrate counting calculator, large display for visual impairment, and extra memory for group 2 drivers</w:t>
      </w:r>
      <w:bookmarkEnd w:id="2"/>
      <w:r w:rsidRPr="00497575">
        <w:rPr>
          <w:rFonts w:ascii="Arial" w:hAnsi="Arial" w:cs="Arial"/>
        </w:rPr>
        <w:t>).</w:t>
      </w:r>
    </w:p>
    <w:p w14:paraId="40A9C167" w14:textId="1B0A7265" w:rsidR="00424417" w:rsidRPr="00F935D3" w:rsidRDefault="00424417" w:rsidP="00424417">
      <w:pPr>
        <w:pStyle w:val="ListParagraph"/>
        <w:numPr>
          <w:ilvl w:val="0"/>
          <w:numId w:val="2"/>
        </w:numPr>
        <w:rPr>
          <w:rFonts w:ascii="Arial" w:hAnsi="Arial" w:cs="Arial"/>
          <w:b/>
          <w:bCs/>
          <w:u w:val="single"/>
        </w:rPr>
      </w:pPr>
      <w:r>
        <w:rPr>
          <w:rFonts w:ascii="Arial" w:hAnsi="Arial" w:cs="Arial"/>
        </w:rPr>
        <w:t>Gestational people with T2DM</w:t>
      </w:r>
      <w:r w:rsidR="00012010">
        <w:rPr>
          <w:rFonts w:ascii="Arial" w:hAnsi="Arial" w:cs="Arial"/>
        </w:rPr>
        <w:t>.</w:t>
      </w:r>
    </w:p>
    <w:p w14:paraId="6E3EB007" w14:textId="2609BF27" w:rsidR="00F935D3" w:rsidRPr="00F935D3" w:rsidRDefault="00F935D3" w:rsidP="00424417">
      <w:pPr>
        <w:pStyle w:val="ListParagraph"/>
        <w:numPr>
          <w:ilvl w:val="0"/>
          <w:numId w:val="2"/>
        </w:numPr>
        <w:rPr>
          <w:rFonts w:ascii="Arial" w:hAnsi="Arial" w:cs="Arial"/>
          <w:b/>
          <w:bCs/>
          <w:u w:val="single"/>
        </w:rPr>
      </w:pPr>
      <w:r>
        <w:rPr>
          <w:rFonts w:ascii="Arial" w:hAnsi="Arial" w:cs="Arial"/>
        </w:rPr>
        <w:t>Acute prescriptions.</w:t>
      </w:r>
    </w:p>
    <w:p w14:paraId="2C7D3EE7" w14:textId="77777777" w:rsidR="00F935D3" w:rsidRPr="00F935D3" w:rsidRDefault="00F935D3" w:rsidP="00F935D3">
      <w:pPr>
        <w:pStyle w:val="ListParagraph"/>
        <w:numPr>
          <w:ilvl w:val="0"/>
          <w:numId w:val="2"/>
        </w:numPr>
        <w:rPr>
          <w:rFonts w:ascii="Arial" w:hAnsi="Arial" w:cs="Arial"/>
          <w:b/>
          <w:bCs/>
          <w:u w:val="single"/>
        </w:rPr>
      </w:pPr>
      <w:r>
        <w:rPr>
          <w:rFonts w:ascii="Arial" w:hAnsi="Arial" w:cs="Arial"/>
        </w:rPr>
        <w:t>Patients receiving end of life care.</w:t>
      </w:r>
    </w:p>
    <w:p w14:paraId="79EA5D6E" w14:textId="79D50720" w:rsidR="00A860D9" w:rsidRPr="00A860D9" w:rsidRDefault="003135C9" w:rsidP="00A860D9">
      <w:pPr>
        <w:pStyle w:val="ListParagraph"/>
        <w:numPr>
          <w:ilvl w:val="0"/>
          <w:numId w:val="2"/>
        </w:numPr>
        <w:rPr>
          <w:rFonts w:ascii="Arial" w:hAnsi="Arial" w:cs="Arial"/>
          <w:b/>
          <w:bCs/>
          <w:u w:val="single"/>
        </w:rPr>
      </w:pPr>
      <w:r w:rsidRPr="00C73111">
        <w:rPr>
          <w:rFonts w:ascii="Arial" w:hAnsi="Arial" w:cs="Arial"/>
          <w:u w:val="single"/>
        </w:rPr>
        <w:t>Review and deprescribe</w:t>
      </w:r>
      <w:r w:rsidRPr="00C73111">
        <w:rPr>
          <w:rFonts w:ascii="Arial" w:hAnsi="Arial" w:cs="Arial"/>
        </w:rPr>
        <w:t xml:space="preserve"> if</w:t>
      </w:r>
      <w:r w:rsidR="00A860D9" w:rsidRPr="00164F37">
        <w:rPr>
          <w:rFonts w:ascii="Arial" w:hAnsi="Arial" w:cs="Arial"/>
          <w:b/>
          <w:bCs/>
        </w:rPr>
        <w:t xml:space="preserve"> </w:t>
      </w:r>
      <w:r w:rsidRPr="00C73111">
        <w:rPr>
          <w:rFonts w:ascii="Arial" w:hAnsi="Arial" w:cs="Arial"/>
        </w:rPr>
        <w:t>SMBG is not considered to be clinically required</w:t>
      </w:r>
      <w:r w:rsidR="00F935D3" w:rsidRPr="00C73111">
        <w:rPr>
          <w:rFonts w:ascii="Arial" w:hAnsi="Arial" w:cs="Arial"/>
        </w:rPr>
        <w:t xml:space="preserve"> (e.g. Diet and lifestyle controlled T2DM, control with metformin and/or gliptin (DPP-4 inhibitor) and/or gliflozin (SGLT2 inhibitors) and/or a GLP-1 agonist and/or pioglitazone</w:t>
      </w:r>
      <w:r w:rsidRPr="00C73111">
        <w:rPr>
          <w:rFonts w:ascii="Arial" w:hAnsi="Arial" w:cs="Arial"/>
        </w:rPr>
        <w:t xml:space="preserve"> OR</w:t>
      </w:r>
      <w:r w:rsidR="00F935D3" w:rsidRPr="00C73111">
        <w:rPr>
          <w:rFonts w:ascii="Arial" w:hAnsi="Arial" w:cs="Arial"/>
        </w:rPr>
        <w:t xml:space="preserve"> newly diagnosed T2DM)</w:t>
      </w:r>
      <w:r w:rsidR="00A860D9">
        <w:rPr>
          <w:rFonts w:ascii="Arial" w:hAnsi="Arial" w:cs="Arial"/>
        </w:rPr>
        <w:t xml:space="preserve"> (see Figure 1)</w:t>
      </w:r>
    </w:p>
    <w:p w14:paraId="0BE78E2D" w14:textId="2A441E64" w:rsidR="003135C9" w:rsidRPr="00C73111" w:rsidRDefault="00A860D9" w:rsidP="00A860D9">
      <w:pPr>
        <w:pStyle w:val="ListParagraph"/>
        <w:numPr>
          <w:ilvl w:val="0"/>
          <w:numId w:val="2"/>
        </w:numPr>
        <w:rPr>
          <w:rFonts w:ascii="Arial" w:hAnsi="Arial" w:cs="Arial"/>
          <w:b/>
          <w:bCs/>
          <w:u w:val="single"/>
        </w:rPr>
      </w:pPr>
      <w:r w:rsidRPr="00164F37">
        <w:rPr>
          <w:rStyle w:val="cf01"/>
          <w:rFonts w:ascii="Arial" w:hAnsi="Arial" w:cs="Arial"/>
          <w:sz w:val="22"/>
          <w:szCs w:val="22"/>
          <w:u w:val="single"/>
        </w:rPr>
        <w:t>Review and deprescribe</w:t>
      </w:r>
      <w:r w:rsidRPr="00A860D9">
        <w:rPr>
          <w:rStyle w:val="cf01"/>
          <w:rFonts w:ascii="Arial" w:hAnsi="Arial" w:cs="Arial"/>
          <w:sz w:val="22"/>
          <w:szCs w:val="22"/>
        </w:rPr>
        <w:t xml:space="preserve"> if it is m</w:t>
      </w:r>
      <w:r w:rsidR="003135C9" w:rsidRPr="00A860D9">
        <w:rPr>
          <w:rStyle w:val="cf01"/>
          <w:rFonts w:ascii="Arial" w:hAnsi="Arial" w:cs="Arial"/>
          <w:sz w:val="22"/>
          <w:szCs w:val="22"/>
        </w:rPr>
        <w:t>ore than 6 months since last issue of test strips/lancets.</w:t>
      </w:r>
    </w:p>
    <w:bookmarkEnd w:id="1"/>
    <w:p w14:paraId="2DB43F48" w14:textId="77777777" w:rsidR="00424417" w:rsidRPr="00E70D0C" w:rsidRDefault="00424417" w:rsidP="00424417">
      <w:pPr>
        <w:autoSpaceDE w:val="0"/>
        <w:autoSpaceDN w:val="0"/>
        <w:adjustRightInd w:val="0"/>
        <w:spacing w:after="0" w:line="276" w:lineRule="auto"/>
        <w:rPr>
          <w:rFonts w:ascii="Arial" w:hAnsi="Arial" w:cs="Arial"/>
        </w:rPr>
      </w:pPr>
    </w:p>
    <w:p w14:paraId="76EC886A" w14:textId="46EAD27D" w:rsidR="00424417" w:rsidRPr="00C73111" w:rsidRDefault="00424417" w:rsidP="00424417">
      <w:pPr>
        <w:rPr>
          <w:rFonts w:ascii="Arial" w:hAnsi="Arial" w:cs="Arial"/>
          <w:b/>
          <w:bCs/>
          <w:color w:val="4472C4" w:themeColor="accent1"/>
          <w:u w:val="single"/>
        </w:rPr>
      </w:pPr>
      <w:r w:rsidRPr="00C73111">
        <w:rPr>
          <w:rFonts w:ascii="Arial" w:hAnsi="Arial" w:cs="Arial"/>
          <w:b/>
          <w:bCs/>
          <w:color w:val="4472C4" w:themeColor="accent1"/>
          <w:u w:val="single"/>
        </w:rPr>
        <w:t xml:space="preserve">Option </w:t>
      </w:r>
      <w:r w:rsidR="00A860D9" w:rsidRPr="00C73111">
        <w:rPr>
          <w:rFonts w:ascii="Arial" w:hAnsi="Arial" w:cs="Arial"/>
          <w:b/>
          <w:bCs/>
          <w:color w:val="4472C4" w:themeColor="accent1"/>
          <w:u w:val="single"/>
        </w:rPr>
        <w:t>A</w:t>
      </w:r>
      <w:r w:rsidRPr="00C73111">
        <w:rPr>
          <w:rFonts w:ascii="Arial" w:hAnsi="Arial" w:cs="Arial"/>
          <w:b/>
          <w:bCs/>
          <w:color w:val="4472C4" w:themeColor="accent1"/>
          <w:u w:val="single"/>
        </w:rPr>
        <w:t xml:space="preserve"> – Practice-led switching</w:t>
      </w:r>
      <w:r w:rsidR="00644CFA" w:rsidRPr="00C73111">
        <w:rPr>
          <w:rFonts w:ascii="Arial" w:hAnsi="Arial" w:cs="Arial"/>
          <w:b/>
          <w:bCs/>
          <w:color w:val="4472C4" w:themeColor="accent1"/>
          <w:u w:val="single"/>
        </w:rPr>
        <w:t xml:space="preserve"> process</w:t>
      </w:r>
    </w:p>
    <w:p w14:paraId="6B3A53D9" w14:textId="77777777" w:rsidR="00424417" w:rsidRPr="000E7F15" w:rsidRDefault="00424417" w:rsidP="00424417">
      <w:pPr>
        <w:pStyle w:val="ListParagraph"/>
        <w:numPr>
          <w:ilvl w:val="0"/>
          <w:numId w:val="3"/>
        </w:numPr>
        <w:rPr>
          <w:rFonts w:ascii="Arial" w:hAnsi="Arial" w:cs="Arial"/>
          <w:b/>
          <w:bCs/>
          <w:u w:val="single"/>
        </w:rPr>
      </w:pPr>
      <w:r w:rsidRPr="000E7F15">
        <w:rPr>
          <w:rFonts w:ascii="Arial" w:hAnsi="Arial" w:cs="Arial"/>
          <w:b/>
          <w:bCs/>
          <w:u w:val="single"/>
        </w:rPr>
        <w:t>Identify eligible patients</w:t>
      </w:r>
    </w:p>
    <w:p w14:paraId="37AFAA16" w14:textId="77777777" w:rsidR="00424417" w:rsidRDefault="00424417" w:rsidP="00424417">
      <w:pPr>
        <w:pStyle w:val="ListParagraph"/>
        <w:ind w:left="360"/>
        <w:rPr>
          <w:rFonts w:ascii="Arial" w:hAnsi="Arial" w:cs="Arial"/>
          <w:b/>
          <w:bCs/>
          <w:highlight w:val="yellow"/>
          <w:u w:val="single"/>
        </w:rPr>
      </w:pPr>
    </w:p>
    <w:p w14:paraId="691CEA60" w14:textId="77777777" w:rsidR="00424417" w:rsidRDefault="00424417" w:rsidP="00424417">
      <w:pPr>
        <w:pStyle w:val="ListParagraph"/>
        <w:numPr>
          <w:ilvl w:val="0"/>
          <w:numId w:val="4"/>
        </w:numPr>
        <w:rPr>
          <w:rFonts w:ascii="Arial" w:hAnsi="Arial" w:cs="Arial"/>
        </w:rPr>
      </w:pPr>
      <w:r w:rsidRPr="00D148D2">
        <w:rPr>
          <w:rFonts w:ascii="Arial" w:hAnsi="Arial" w:cs="Arial"/>
        </w:rPr>
        <w:t xml:space="preserve">Patient identifiers </w:t>
      </w:r>
      <w:r>
        <w:rPr>
          <w:rFonts w:ascii="Arial" w:hAnsi="Arial" w:cs="Arial"/>
        </w:rPr>
        <w:t>to support with identifying eligible patients can be requested from the NHSBSA via email using the proforma below. The NHSBSA will provide patient identifiers for:</w:t>
      </w:r>
    </w:p>
    <w:p w14:paraId="155863A8" w14:textId="77777777" w:rsidR="00424417" w:rsidRDefault="00424417" w:rsidP="00424417">
      <w:pPr>
        <w:pStyle w:val="ListParagraph"/>
        <w:numPr>
          <w:ilvl w:val="0"/>
          <w:numId w:val="5"/>
        </w:numPr>
        <w:rPr>
          <w:rFonts w:ascii="Arial" w:hAnsi="Arial" w:cs="Arial"/>
        </w:rPr>
      </w:pPr>
      <w:r>
        <w:rPr>
          <w:rFonts w:ascii="Arial" w:hAnsi="Arial" w:cs="Arial"/>
        </w:rPr>
        <w:t>P</w:t>
      </w:r>
      <w:r w:rsidRPr="00D148D2">
        <w:rPr>
          <w:rFonts w:ascii="Arial" w:hAnsi="Arial" w:cs="Arial"/>
        </w:rPr>
        <w:t>atients prescribed blood glucose testing strips with any non-insulin blood glucose lowering therapies and not prescribed insulin (Metric 1).</w:t>
      </w:r>
      <w:r>
        <w:rPr>
          <w:rFonts w:ascii="Arial" w:hAnsi="Arial" w:cs="Arial"/>
        </w:rPr>
        <w:t xml:space="preserve"> These patients may be eligible to switch to a new blood glucose meter.</w:t>
      </w:r>
    </w:p>
    <w:p w14:paraId="7AF3E464" w14:textId="7F9623DA" w:rsidR="00424417" w:rsidRPr="00FA6FCC" w:rsidRDefault="00424417" w:rsidP="00424417">
      <w:pPr>
        <w:pStyle w:val="ListParagraph"/>
        <w:numPr>
          <w:ilvl w:val="0"/>
          <w:numId w:val="5"/>
        </w:numPr>
        <w:rPr>
          <w:rFonts w:ascii="Arial" w:hAnsi="Arial" w:cs="Arial"/>
        </w:rPr>
      </w:pPr>
      <w:r>
        <w:rPr>
          <w:rFonts w:ascii="Arial" w:hAnsi="Arial" w:cs="Arial"/>
        </w:rPr>
        <w:t>Patients prescribed b</w:t>
      </w:r>
      <w:r w:rsidRPr="00A87BA3">
        <w:rPr>
          <w:rFonts w:ascii="Arial" w:hAnsi="Arial" w:cs="Arial"/>
        </w:rPr>
        <w:t xml:space="preserve">lood </w:t>
      </w:r>
      <w:r>
        <w:rPr>
          <w:rFonts w:ascii="Arial" w:hAnsi="Arial" w:cs="Arial"/>
        </w:rPr>
        <w:t>g</w:t>
      </w:r>
      <w:r w:rsidRPr="00A87BA3">
        <w:rPr>
          <w:rFonts w:ascii="Arial" w:hAnsi="Arial" w:cs="Arial"/>
        </w:rPr>
        <w:t xml:space="preserve">lucose </w:t>
      </w:r>
      <w:r>
        <w:rPr>
          <w:rFonts w:ascii="Arial" w:hAnsi="Arial" w:cs="Arial"/>
        </w:rPr>
        <w:t>t</w:t>
      </w:r>
      <w:r w:rsidRPr="00A87BA3">
        <w:rPr>
          <w:rFonts w:ascii="Arial" w:hAnsi="Arial" w:cs="Arial"/>
        </w:rPr>
        <w:t xml:space="preserve">esting </w:t>
      </w:r>
      <w:r>
        <w:rPr>
          <w:rFonts w:ascii="Arial" w:hAnsi="Arial" w:cs="Arial"/>
        </w:rPr>
        <w:t>s</w:t>
      </w:r>
      <w:r w:rsidRPr="00A87BA3">
        <w:rPr>
          <w:rFonts w:ascii="Arial" w:hAnsi="Arial" w:cs="Arial"/>
        </w:rPr>
        <w:t xml:space="preserve">trips with </w:t>
      </w:r>
      <w:r w:rsidR="00F41B1F">
        <w:rPr>
          <w:rFonts w:ascii="Arial" w:hAnsi="Arial" w:cs="Arial"/>
        </w:rPr>
        <w:t>m</w:t>
      </w:r>
      <w:r w:rsidRPr="00A87BA3">
        <w:rPr>
          <w:rFonts w:ascii="Arial" w:hAnsi="Arial" w:cs="Arial"/>
        </w:rPr>
        <w:t>etformin but no insulin</w:t>
      </w:r>
      <w:r>
        <w:rPr>
          <w:rFonts w:ascii="Arial" w:hAnsi="Arial" w:cs="Arial"/>
        </w:rPr>
        <w:t xml:space="preserve"> (Metric 2). These patients </w:t>
      </w:r>
      <w:r w:rsidRPr="00E37A62">
        <w:rPr>
          <w:rFonts w:ascii="Arial" w:hAnsi="Arial" w:cs="Arial"/>
        </w:rPr>
        <w:t>will not routinely require SMBG</w:t>
      </w:r>
      <w:r>
        <w:rPr>
          <w:rFonts w:ascii="Arial" w:hAnsi="Arial" w:cs="Arial"/>
        </w:rPr>
        <w:t xml:space="preserve"> and deprescribing should be considered.</w:t>
      </w:r>
    </w:p>
    <w:permStart w:id="165351261" w:edGrp="everyone"/>
    <w:bookmarkStart w:id="3" w:name="_MON_1766403604"/>
    <w:bookmarkEnd w:id="3"/>
    <w:p w14:paraId="798DD1A7" w14:textId="77777777" w:rsidR="00424417" w:rsidRPr="00FA6FCC" w:rsidRDefault="00424417" w:rsidP="00424417">
      <w:pPr>
        <w:jc w:val="center"/>
        <w:rPr>
          <w:rFonts w:ascii="Arial" w:hAnsi="Arial" w:cs="Arial"/>
        </w:rPr>
      </w:pPr>
      <w:r>
        <w:rPr>
          <w:rFonts w:ascii="Arial" w:hAnsi="Arial" w:cs="Arial"/>
        </w:rPr>
        <w:object w:dxaOrig="1513" w:dyaOrig="988" w14:anchorId="58F105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2" o:title=""/>
          </v:shape>
          <o:OLEObject Type="Embed" ProgID="Word.Document.12" ShapeID="_x0000_i1025" DrawAspect="Icon" ObjectID="_1777716252" r:id="rId13">
            <o:FieldCodes>\s</o:FieldCodes>
          </o:OLEObject>
        </w:object>
      </w:r>
      <w:permEnd w:id="165351261"/>
    </w:p>
    <w:p w14:paraId="50B0E14A" w14:textId="5F8ABA33" w:rsidR="00424417" w:rsidRDefault="00424417" w:rsidP="00424417">
      <w:pPr>
        <w:pStyle w:val="ListParagraph"/>
        <w:numPr>
          <w:ilvl w:val="0"/>
          <w:numId w:val="6"/>
        </w:numPr>
        <w:rPr>
          <w:rFonts w:ascii="Arial" w:hAnsi="Arial" w:cs="Arial"/>
        </w:rPr>
      </w:pPr>
      <w:r>
        <w:rPr>
          <w:rFonts w:ascii="Arial" w:hAnsi="Arial" w:cs="Arial"/>
        </w:rPr>
        <w:t xml:space="preserve">Once in receipt of patient identifiers from NHSBSA, review patients in line with the </w:t>
      </w:r>
      <w:r w:rsidR="002B41A3">
        <w:rPr>
          <w:rFonts w:ascii="Arial" w:hAnsi="Arial" w:cs="Arial"/>
        </w:rPr>
        <w:t>inclusion and exclusion criteria above</w:t>
      </w:r>
      <w:r>
        <w:rPr>
          <w:rFonts w:ascii="Arial" w:hAnsi="Arial" w:cs="Arial"/>
        </w:rPr>
        <w:t>.</w:t>
      </w:r>
    </w:p>
    <w:p w14:paraId="2CBFA3D5" w14:textId="77777777" w:rsidR="00424417" w:rsidRPr="009D2BA8" w:rsidRDefault="00424417" w:rsidP="00424417">
      <w:pPr>
        <w:pStyle w:val="ListParagraph"/>
        <w:ind w:left="360"/>
        <w:rPr>
          <w:rFonts w:ascii="Arial" w:hAnsi="Arial" w:cs="Arial"/>
          <w:b/>
          <w:bCs/>
          <w:u w:val="single"/>
        </w:rPr>
      </w:pPr>
    </w:p>
    <w:p w14:paraId="4EFCF4F3" w14:textId="77777777" w:rsidR="00424417" w:rsidRPr="00551413" w:rsidRDefault="00424417" w:rsidP="00424417">
      <w:pPr>
        <w:pStyle w:val="ListParagraph"/>
        <w:numPr>
          <w:ilvl w:val="0"/>
          <w:numId w:val="3"/>
        </w:numPr>
        <w:rPr>
          <w:rFonts w:ascii="Arial" w:hAnsi="Arial" w:cs="Arial"/>
          <w:b/>
          <w:bCs/>
          <w:u w:val="single"/>
        </w:rPr>
      </w:pPr>
      <w:r w:rsidRPr="00551413">
        <w:rPr>
          <w:rFonts w:ascii="Arial" w:hAnsi="Arial" w:cs="Arial"/>
          <w:b/>
          <w:bCs/>
          <w:u w:val="single"/>
        </w:rPr>
        <w:t>Switch</w:t>
      </w:r>
    </w:p>
    <w:p w14:paraId="594DEE8F" w14:textId="73DB0946" w:rsidR="00424417" w:rsidRPr="00A8640E" w:rsidRDefault="00F41B1F" w:rsidP="00424417">
      <w:pPr>
        <w:autoSpaceDE w:val="0"/>
        <w:autoSpaceDN w:val="0"/>
        <w:adjustRightInd w:val="0"/>
        <w:spacing w:line="276" w:lineRule="auto"/>
        <w:rPr>
          <w:rFonts w:ascii="Arial" w:hAnsi="Arial" w:cs="Arial"/>
          <w:b/>
          <w:bCs/>
        </w:rPr>
      </w:pPr>
      <w:r>
        <w:rPr>
          <w:rFonts w:ascii="Arial" w:hAnsi="Arial" w:cs="Arial"/>
          <w:b/>
          <w:bCs/>
        </w:rPr>
        <w:t>Eligible patients</w:t>
      </w:r>
      <w:r w:rsidR="00424417" w:rsidRPr="00A8640E">
        <w:rPr>
          <w:rFonts w:ascii="Arial" w:hAnsi="Arial" w:cs="Arial"/>
          <w:b/>
          <w:bCs/>
        </w:rPr>
        <w:t xml:space="preserve"> </w:t>
      </w:r>
      <w:r w:rsidR="00424417">
        <w:rPr>
          <w:rFonts w:ascii="Arial" w:hAnsi="Arial" w:cs="Arial"/>
          <w:b/>
          <w:bCs/>
        </w:rPr>
        <w:t xml:space="preserve">should be </w:t>
      </w:r>
      <w:r w:rsidR="00424417" w:rsidRPr="00A8640E">
        <w:rPr>
          <w:rFonts w:ascii="Arial" w:hAnsi="Arial" w:cs="Arial"/>
          <w:b/>
          <w:bCs/>
        </w:rPr>
        <w:t>switched</w:t>
      </w:r>
      <w:r w:rsidR="00424417">
        <w:rPr>
          <w:rFonts w:ascii="Arial" w:hAnsi="Arial" w:cs="Arial"/>
          <w:b/>
          <w:bCs/>
        </w:rPr>
        <w:t xml:space="preserve"> to one of the following meters:</w:t>
      </w:r>
      <w:r w:rsidR="00424417" w:rsidRPr="00A8640E">
        <w:rPr>
          <w:rFonts w:ascii="Arial" w:hAnsi="Arial" w:cs="Arial"/>
          <w:b/>
          <w:bCs/>
        </w:rPr>
        <w:t xml:space="preserve"> </w:t>
      </w:r>
    </w:p>
    <w:p w14:paraId="1DC5CD73" w14:textId="72BD5644" w:rsidR="00424417" w:rsidRPr="00164F37" w:rsidRDefault="00424417" w:rsidP="00644CFA">
      <w:pPr>
        <w:pStyle w:val="ListParagraph"/>
        <w:numPr>
          <w:ilvl w:val="0"/>
          <w:numId w:val="7"/>
        </w:numPr>
        <w:autoSpaceDE w:val="0"/>
        <w:autoSpaceDN w:val="0"/>
        <w:adjustRightInd w:val="0"/>
        <w:spacing w:after="0" w:line="276" w:lineRule="auto"/>
        <w:rPr>
          <w:rFonts w:ascii="Arial" w:hAnsi="Arial" w:cs="Arial"/>
          <w:b/>
          <w:bCs/>
        </w:rPr>
      </w:pPr>
      <w:r w:rsidRPr="00164F37">
        <w:rPr>
          <w:rFonts w:ascii="Arial" w:hAnsi="Arial" w:cs="Arial"/>
          <w:b/>
          <w:bCs/>
        </w:rPr>
        <w:t>On Call Extra Mobile (Connect 2 pharma)</w:t>
      </w:r>
    </w:p>
    <w:p w14:paraId="48678506" w14:textId="77777777" w:rsidR="00424417" w:rsidRDefault="00424417" w:rsidP="00424417">
      <w:pPr>
        <w:pStyle w:val="ListParagraph"/>
        <w:numPr>
          <w:ilvl w:val="0"/>
          <w:numId w:val="7"/>
        </w:numPr>
        <w:autoSpaceDE w:val="0"/>
        <w:autoSpaceDN w:val="0"/>
        <w:adjustRightInd w:val="0"/>
        <w:spacing w:after="0" w:line="276" w:lineRule="auto"/>
        <w:rPr>
          <w:rFonts w:ascii="Arial" w:hAnsi="Arial" w:cs="Arial"/>
          <w:b/>
          <w:bCs/>
        </w:rPr>
      </w:pPr>
      <w:r w:rsidRPr="00A8640E">
        <w:rPr>
          <w:rFonts w:ascii="Arial" w:hAnsi="Arial" w:cs="Arial"/>
          <w:b/>
          <w:bCs/>
        </w:rPr>
        <w:t>GlucoRx Q (GlucoRx)</w:t>
      </w:r>
    </w:p>
    <w:p w14:paraId="45BBF3AE" w14:textId="77777777" w:rsidR="00BC0B68" w:rsidRDefault="00424417" w:rsidP="00424417">
      <w:pPr>
        <w:pStyle w:val="ListParagraph"/>
        <w:numPr>
          <w:ilvl w:val="0"/>
          <w:numId w:val="7"/>
        </w:numPr>
        <w:autoSpaceDE w:val="0"/>
        <w:autoSpaceDN w:val="0"/>
        <w:adjustRightInd w:val="0"/>
        <w:spacing w:line="276" w:lineRule="auto"/>
        <w:rPr>
          <w:rFonts w:ascii="Arial" w:hAnsi="Arial" w:cs="Arial"/>
          <w:b/>
          <w:bCs/>
        </w:rPr>
      </w:pPr>
      <w:r w:rsidRPr="00A8640E">
        <w:rPr>
          <w:rFonts w:ascii="Arial" w:hAnsi="Arial" w:cs="Arial"/>
          <w:b/>
          <w:bCs/>
        </w:rPr>
        <w:t>CareSens S Fit (Spirit Health)</w:t>
      </w:r>
    </w:p>
    <w:p w14:paraId="7E1B3AEC" w14:textId="39C7EC2B" w:rsidR="00424417" w:rsidRPr="00BC0B68" w:rsidRDefault="00424417" w:rsidP="00BC0B68">
      <w:pPr>
        <w:autoSpaceDE w:val="0"/>
        <w:autoSpaceDN w:val="0"/>
        <w:adjustRightInd w:val="0"/>
        <w:spacing w:line="276" w:lineRule="auto"/>
        <w:rPr>
          <w:rFonts w:ascii="Arial" w:hAnsi="Arial" w:cs="Arial"/>
          <w:b/>
          <w:bCs/>
        </w:rPr>
      </w:pPr>
      <w:r w:rsidRPr="00BC0B68">
        <w:rPr>
          <w:rFonts w:ascii="Arial" w:hAnsi="Arial" w:cs="Arial"/>
          <w:b/>
          <w:bCs/>
          <w:u w:val="single"/>
        </w:rPr>
        <w:lastRenderedPageBreak/>
        <w:t>Note:</w:t>
      </w:r>
      <w:r w:rsidRPr="00BC0B68">
        <w:rPr>
          <w:rFonts w:ascii="Arial" w:hAnsi="Arial" w:cs="Arial"/>
          <w:b/>
          <w:bCs/>
        </w:rPr>
        <w:t xml:space="preserve"> </w:t>
      </w:r>
      <w:r w:rsidRPr="00BC0B68">
        <w:rPr>
          <w:rFonts w:ascii="Arial" w:hAnsi="Arial" w:cs="Arial"/>
        </w:rPr>
        <w:t>The blood glucose test strips compatible with the above meters are the lowest cost out of the eight</w:t>
      </w:r>
      <w:r w:rsidR="00E749B5" w:rsidRPr="00BC0B68">
        <w:rPr>
          <w:rFonts w:ascii="Arial" w:hAnsi="Arial" w:cs="Arial"/>
        </w:rPr>
        <w:t xml:space="preserve"> recommended</w:t>
      </w:r>
      <w:r w:rsidRPr="00BC0B68">
        <w:rPr>
          <w:rFonts w:ascii="Arial" w:hAnsi="Arial" w:cs="Arial"/>
        </w:rPr>
        <w:t xml:space="preserve"> meters. </w:t>
      </w:r>
    </w:p>
    <w:p w14:paraId="7B09F951" w14:textId="23E384CA" w:rsidR="00C07882" w:rsidRPr="00743A7B" w:rsidRDefault="00C07882" w:rsidP="00743A7B">
      <w:pPr>
        <w:pStyle w:val="ListParagraph"/>
        <w:ind w:left="0"/>
        <w:rPr>
          <w:rFonts w:ascii="Arial" w:hAnsi="Arial" w:cs="Arial"/>
          <w:b/>
          <w:bCs/>
          <w:u w:val="single"/>
        </w:rPr>
      </w:pPr>
      <w:r>
        <w:rPr>
          <w:rFonts w:ascii="Arial" w:hAnsi="Arial" w:cs="Arial"/>
          <w:b/>
          <w:bCs/>
          <w:u w:val="single"/>
        </w:rPr>
        <w:t>Process:</w:t>
      </w:r>
    </w:p>
    <w:p w14:paraId="583A08FF" w14:textId="016AD8C0" w:rsidR="00854BCF" w:rsidRPr="00C302C9" w:rsidRDefault="00854BCF" w:rsidP="00854BCF">
      <w:pPr>
        <w:pStyle w:val="ListParagraph"/>
        <w:numPr>
          <w:ilvl w:val="1"/>
          <w:numId w:val="7"/>
        </w:numPr>
        <w:rPr>
          <w:rFonts w:ascii="Arial" w:hAnsi="Arial" w:cs="Arial"/>
          <w:b/>
          <w:bCs/>
          <w:u w:val="single"/>
        </w:rPr>
      </w:pPr>
      <w:r>
        <w:rPr>
          <w:rFonts w:ascii="Arial" w:hAnsi="Arial" w:cs="Arial"/>
        </w:rPr>
        <w:t>Add the test strips and lancets which are compatible with the new blood glucose meter to the patient’s repeat medication list</w:t>
      </w:r>
      <w:r w:rsidR="00DA002D">
        <w:rPr>
          <w:rFonts w:ascii="Arial" w:hAnsi="Arial" w:cs="Arial"/>
        </w:rPr>
        <w:t xml:space="preserve"> (see table on page 1)</w:t>
      </w:r>
      <w:r>
        <w:rPr>
          <w:rFonts w:ascii="Arial" w:hAnsi="Arial" w:cs="Arial"/>
        </w:rPr>
        <w:t>.</w:t>
      </w:r>
    </w:p>
    <w:p w14:paraId="469188CD" w14:textId="62937D54" w:rsidR="00854BCF" w:rsidRPr="008A2275" w:rsidRDefault="00854BCF" w:rsidP="00424417">
      <w:pPr>
        <w:pStyle w:val="ListParagraph"/>
        <w:numPr>
          <w:ilvl w:val="1"/>
          <w:numId w:val="7"/>
        </w:numPr>
        <w:rPr>
          <w:rFonts w:ascii="Arial" w:hAnsi="Arial" w:cs="Arial"/>
          <w:b/>
          <w:bCs/>
          <w:u w:val="single"/>
        </w:rPr>
      </w:pPr>
      <w:r>
        <w:rPr>
          <w:rFonts w:ascii="Arial" w:hAnsi="Arial" w:cs="Arial"/>
        </w:rPr>
        <w:t xml:space="preserve">Remove previous test </w:t>
      </w:r>
      <w:r w:rsidR="008A2275">
        <w:rPr>
          <w:rFonts w:ascii="Arial" w:hAnsi="Arial" w:cs="Arial"/>
        </w:rPr>
        <w:t>s</w:t>
      </w:r>
      <w:r>
        <w:rPr>
          <w:rFonts w:ascii="Arial" w:hAnsi="Arial" w:cs="Arial"/>
        </w:rPr>
        <w:t>trips and lancets from the patient’s repeat medication list.</w:t>
      </w:r>
    </w:p>
    <w:p w14:paraId="48766711" w14:textId="34EA0892" w:rsidR="006F5E37" w:rsidRPr="006F5E37" w:rsidRDefault="006F5E37" w:rsidP="00424417">
      <w:pPr>
        <w:pStyle w:val="ListParagraph"/>
        <w:numPr>
          <w:ilvl w:val="1"/>
          <w:numId w:val="7"/>
        </w:numPr>
        <w:rPr>
          <w:rFonts w:ascii="Arial" w:hAnsi="Arial" w:cs="Arial"/>
          <w:b/>
          <w:bCs/>
          <w:u w:val="single"/>
        </w:rPr>
      </w:pPr>
      <w:r>
        <w:rPr>
          <w:rFonts w:ascii="Arial" w:hAnsi="Arial" w:cs="Arial"/>
        </w:rPr>
        <w:t>Add a note in the patient’s record to document the action taken. If the patient requires continued SMBG</w:t>
      </w:r>
      <w:r w:rsidR="00DA002D">
        <w:rPr>
          <w:rFonts w:ascii="Arial" w:hAnsi="Arial" w:cs="Arial"/>
        </w:rPr>
        <w:t xml:space="preserve"> and is not eligible to switch to a new blood glucose meter</w:t>
      </w:r>
      <w:r>
        <w:rPr>
          <w:rFonts w:ascii="Arial" w:hAnsi="Arial" w:cs="Arial"/>
        </w:rPr>
        <w:t>, add “Do not switch” and provide rationale.</w:t>
      </w:r>
    </w:p>
    <w:p w14:paraId="4C399154" w14:textId="476A035C" w:rsidR="00424417" w:rsidRPr="002B41A3" w:rsidRDefault="00424417" w:rsidP="002B41A3">
      <w:pPr>
        <w:pStyle w:val="ListParagraph"/>
        <w:numPr>
          <w:ilvl w:val="1"/>
          <w:numId w:val="7"/>
        </w:numPr>
        <w:spacing w:after="0"/>
        <w:rPr>
          <w:rFonts w:ascii="Arial" w:hAnsi="Arial" w:cs="Arial"/>
          <w:b/>
          <w:bCs/>
          <w:u w:val="single"/>
        </w:rPr>
      </w:pPr>
      <w:r>
        <w:rPr>
          <w:rFonts w:ascii="Arial" w:hAnsi="Arial" w:cs="Arial"/>
        </w:rPr>
        <w:t>Starter kits for the blood glucose meters can be ordered directly from the supplier free of charge</w:t>
      </w:r>
      <w:r w:rsidR="00DA002D">
        <w:rPr>
          <w:rFonts w:ascii="Arial" w:hAnsi="Arial" w:cs="Arial"/>
        </w:rPr>
        <w:t>.</w:t>
      </w:r>
      <w:r w:rsidR="00E749B5">
        <w:rPr>
          <w:rFonts w:ascii="Arial" w:hAnsi="Arial" w:cs="Arial"/>
        </w:rPr>
        <w:t xml:space="preserve"> </w:t>
      </w:r>
      <w:r w:rsidR="00DA002D">
        <w:rPr>
          <w:rFonts w:ascii="Arial" w:hAnsi="Arial" w:cs="Arial"/>
        </w:rPr>
        <w:t>See table below for ordering information and starter kit contents.</w:t>
      </w:r>
    </w:p>
    <w:p w14:paraId="35BB8881" w14:textId="77777777" w:rsidR="002B41A3" w:rsidRPr="00C302C9" w:rsidRDefault="002B41A3" w:rsidP="002B41A3">
      <w:pPr>
        <w:pStyle w:val="ListParagraph"/>
        <w:spacing w:after="0"/>
        <w:ind w:left="360"/>
        <w:rPr>
          <w:rFonts w:ascii="Arial" w:hAnsi="Arial" w:cs="Arial"/>
          <w:b/>
          <w:bCs/>
          <w:u w:val="single"/>
        </w:rPr>
      </w:pPr>
    </w:p>
    <w:tbl>
      <w:tblPr>
        <w:tblStyle w:val="TableGrid"/>
        <w:tblW w:w="9736" w:type="dxa"/>
        <w:tblLook w:val="04A0" w:firstRow="1" w:lastRow="0" w:firstColumn="1" w:lastColumn="0" w:noHBand="0" w:noVBand="1"/>
      </w:tblPr>
      <w:tblGrid>
        <w:gridCol w:w="2263"/>
        <w:gridCol w:w="3828"/>
        <w:gridCol w:w="3645"/>
      </w:tblGrid>
      <w:tr w:rsidR="007F5FBB" w:rsidRPr="00520ED8" w14:paraId="63616257" w14:textId="49E8E748" w:rsidTr="009769CB">
        <w:trPr>
          <w:trHeight w:val="269"/>
        </w:trPr>
        <w:tc>
          <w:tcPr>
            <w:tcW w:w="2263" w:type="dxa"/>
            <w:shd w:val="clear" w:color="auto" w:fill="auto"/>
          </w:tcPr>
          <w:p w14:paraId="578921C6" w14:textId="77777777" w:rsidR="007F5FBB" w:rsidRPr="00583323" w:rsidRDefault="007F5FBB" w:rsidP="00FD53B3">
            <w:pPr>
              <w:pStyle w:val="Default"/>
              <w:rPr>
                <w:rFonts w:ascii="Arial" w:hAnsi="Arial" w:cs="Arial"/>
                <w:b/>
                <w:bCs/>
                <w:color w:val="4472C4" w:themeColor="accent1"/>
                <w:sz w:val="20"/>
                <w:szCs w:val="20"/>
              </w:rPr>
            </w:pPr>
            <w:r w:rsidRPr="00583323">
              <w:rPr>
                <w:rFonts w:ascii="Arial" w:hAnsi="Arial" w:cs="Arial"/>
                <w:b/>
                <w:bCs/>
                <w:color w:val="4472C4" w:themeColor="accent1"/>
                <w:sz w:val="20"/>
                <w:szCs w:val="20"/>
              </w:rPr>
              <w:t xml:space="preserve">Blood Glucose Meter </w:t>
            </w:r>
          </w:p>
        </w:tc>
        <w:tc>
          <w:tcPr>
            <w:tcW w:w="3828" w:type="dxa"/>
          </w:tcPr>
          <w:p w14:paraId="42E1961A" w14:textId="77777777" w:rsidR="007F5FBB" w:rsidRPr="00583323" w:rsidRDefault="007F5FBB" w:rsidP="00FD53B3">
            <w:pPr>
              <w:pStyle w:val="Default"/>
              <w:rPr>
                <w:rFonts w:ascii="Arial" w:hAnsi="Arial" w:cs="Arial"/>
                <w:b/>
                <w:bCs/>
                <w:color w:val="4472C4" w:themeColor="accent1"/>
                <w:sz w:val="20"/>
                <w:szCs w:val="20"/>
              </w:rPr>
            </w:pPr>
            <w:r>
              <w:rPr>
                <w:rFonts w:ascii="Arial" w:hAnsi="Arial" w:cs="Arial"/>
                <w:b/>
                <w:bCs/>
                <w:color w:val="4472C4" w:themeColor="accent1"/>
                <w:sz w:val="20"/>
                <w:szCs w:val="20"/>
              </w:rPr>
              <w:t>Ordering information</w:t>
            </w:r>
          </w:p>
        </w:tc>
        <w:tc>
          <w:tcPr>
            <w:tcW w:w="3645" w:type="dxa"/>
          </w:tcPr>
          <w:p w14:paraId="06FD887B" w14:textId="664EEAAB" w:rsidR="007F5FBB" w:rsidRDefault="007F5FBB" w:rsidP="00FD53B3">
            <w:pPr>
              <w:pStyle w:val="Default"/>
              <w:rPr>
                <w:rFonts w:ascii="Arial" w:hAnsi="Arial" w:cs="Arial"/>
                <w:b/>
                <w:bCs/>
                <w:color w:val="4472C4" w:themeColor="accent1"/>
                <w:sz w:val="20"/>
                <w:szCs w:val="20"/>
              </w:rPr>
            </w:pPr>
            <w:r>
              <w:rPr>
                <w:rFonts w:ascii="Arial" w:hAnsi="Arial" w:cs="Arial"/>
                <w:b/>
                <w:bCs/>
                <w:color w:val="4472C4" w:themeColor="accent1"/>
                <w:sz w:val="20"/>
                <w:szCs w:val="20"/>
              </w:rPr>
              <w:t>Starter kit contents</w:t>
            </w:r>
          </w:p>
        </w:tc>
      </w:tr>
      <w:tr w:rsidR="007F5FBB" w:rsidRPr="00520ED8" w14:paraId="655B8555" w14:textId="4769898F" w:rsidTr="009769CB">
        <w:trPr>
          <w:trHeight w:val="305"/>
        </w:trPr>
        <w:tc>
          <w:tcPr>
            <w:tcW w:w="2263" w:type="dxa"/>
            <w:shd w:val="clear" w:color="auto" w:fill="auto"/>
          </w:tcPr>
          <w:p w14:paraId="2A0685C3" w14:textId="77777777" w:rsidR="007F5FBB" w:rsidRPr="00B9142C" w:rsidRDefault="007F5FBB" w:rsidP="00FD53B3">
            <w:pPr>
              <w:pStyle w:val="NoSpacing"/>
              <w:rPr>
                <w:rFonts w:ascii="Arial" w:hAnsi="Arial" w:cs="Arial"/>
                <w:sz w:val="20"/>
                <w:szCs w:val="20"/>
              </w:rPr>
            </w:pPr>
            <w:r w:rsidRPr="00B9142C">
              <w:rPr>
                <w:rFonts w:ascii="Arial" w:hAnsi="Arial" w:cs="Arial"/>
                <w:sz w:val="20"/>
                <w:szCs w:val="20"/>
              </w:rPr>
              <w:t>On Call Extra Mobile</w:t>
            </w:r>
          </w:p>
        </w:tc>
        <w:tc>
          <w:tcPr>
            <w:tcW w:w="3828" w:type="dxa"/>
          </w:tcPr>
          <w:p w14:paraId="574661BB" w14:textId="3D3B72E0" w:rsidR="007F5FBB" w:rsidRPr="00B9142C" w:rsidRDefault="00330F42" w:rsidP="00FD53B3">
            <w:pPr>
              <w:pStyle w:val="NoSpacing"/>
              <w:rPr>
                <w:rFonts w:ascii="Arial" w:hAnsi="Arial" w:cs="Arial"/>
                <w:sz w:val="20"/>
                <w:szCs w:val="20"/>
              </w:rPr>
            </w:pPr>
            <w:r>
              <w:rPr>
                <w:rFonts w:ascii="Arial" w:hAnsi="Arial" w:cs="Arial"/>
                <w:sz w:val="20"/>
                <w:szCs w:val="20"/>
              </w:rPr>
              <w:t xml:space="preserve">Email </w:t>
            </w:r>
            <w:hyperlink r:id="rId14" w:history="1">
              <w:r w:rsidRPr="00CA5AA6">
                <w:rPr>
                  <w:rStyle w:val="Hyperlink"/>
                  <w:rFonts w:ascii="Arial" w:hAnsi="Arial" w:cs="Arial"/>
                  <w:sz w:val="20"/>
                  <w:szCs w:val="20"/>
                </w:rPr>
                <w:t>info@conect2pharma.co.uk</w:t>
              </w:r>
            </w:hyperlink>
            <w:r>
              <w:rPr>
                <w:rFonts w:ascii="Arial" w:hAnsi="Arial" w:cs="Arial"/>
                <w:sz w:val="20"/>
                <w:szCs w:val="20"/>
              </w:rPr>
              <w:t xml:space="preserve"> </w:t>
            </w:r>
            <w:r w:rsidRPr="00330F42">
              <w:rPr>
                <w:rFonts w:ascii="Arial" w:hAnsi="Arial" w:cs="Arial"/>
                <w:sz w:val="20"/>
                <w:szCs w:val="20"/>
              </w:rPr>
              <w:t xml:space="preserve">or </w:t>
            </w:r>
            <w:hyperlink r:id="rId15" w:history="1">
              <w:r w:rsidRPr="00CA5AA6">
                <w:rPr>
                  <w:rStyle w:val="Hyperlink"/>
                  <w:rFonts w:ascii="Arial" w:hAnsi="Arial" w:cs="Arial"/>
                  <w:sz w:val="20"/>
                  <w:szCs w:val="20"/>
                </w:rPr>
                <w:t>nick.robinson@connect2pharma.co.uk</w:t>
              </w:r>
            </w:hyperlink>
            <w:r>
              <w:rPr>
                <w:rFonts w:ascii="Arial" w:hAnsi="Arial" w:cs="Arial"/>
                <w:sz w:val="20"/>
                <w:szCs w:val="20"/>
              </w:rPr>
              <w:t xml:space="preserve"> </w:t>
            </w:r>
          </w:p>
        </w:tc>
        <w:tc>
          <w:tcPr>
            <w:tcW w:w="3645" w:type="dxa"/>
          </w:tcPr>
          <w:p w14:paraId="36CF199A" w14:textId="19F3FB87" w:rsidR="007F5FBB" w:rsidRPr="00B9142C" w:rsidRDefault="00590483" w:rsidP="00590483">
            <w:pPr>
              <w:pStyle w:val="NoSpacing"/>
              <w:rPr>
                <w:rFonts w:ascii="Arial" w:hAnsi="Arial" w:cs="Arial"/>
                <w:sz w:val="20"/>
                <w:szCs w:val="20"/>
              </w:rPr>
            </w:pPr>
            <w:r w:rsidRPr="00590483">
              <w:rPr>
                <w:rFonts w:ascii="Arial" w:hAnsi="Arial" w:cs="Arial"/>
                <w:sz w:val="20"/>
                <w:szCs w:val="20"/>
              </w:rPr>
              <w:t>On Call Extra Mobile meter</w:t>
            </w:r>
            <w:r w:rsidR="008D477B">
              <w:rPr>
                <w:rFonts w:ascii="Arial" w:hAnsi="Arial" w:cs="Arial"/>
                <w:sz w:val="20"/>
                <w:szCs w:val="20"/>
              </w:rPr>
              <w:t xml:space="preserve"> (batteries included)</w:t>
            </w:r>
            <w:r>
              <w:rPr>
                <w:rFonts w:ascii="Arial" w:hAnsi="Arial" w:cs="Arial"/>
                <w:sz w:val="20"/>
                <w:szCs w:val="20"/>
              </w:rPr>
              <w:t xml:space="preserve">, </w:t>
            </w:r>
            <w:r w:rsidRPr="00590483">
              <w:rPr>
                <w:rFonts w:ascii="Arial" w:hAnsi="Arial" w:cs="Arial"/>
                <w:sz w:val="20"/>
                <w:szCs w:val="20"/>
              </w:rPr>
              <w:t>On Call Extra</w:t>
            </w:r>
            <w:r>
              <w:rPr>
                <w:rFonts w:ascii="Arial" w:hAnsi="Arial" w:cs="Arial"/>
                <w:sz w:val="20"/>
                <w:szCs w:val="20"/>
              </w:rPr>
              <w:t xml:space="preserve"> </w:t>
            </w:r>
            <w:r w:rsidRPr="00590483">
              <w:rPr>
                <w:rFonts w:ascii="Arial" w:hAnsi="Arial" w:cs="Arial"/>
                <w:sz w:val="20"/>
                <w:szCs w:val="20"/>
              </w:rPr>
              <w:t>test strips</w:t>
            </w:r>
            <w:r>
              <w:rPr>
                <w:rFonts w:ascii="Arial" w:hAnsi="Arial" w:cs="Arial"/>
                <w:sz w:val="20"/>
                <w:szCs w:val="20"/>
              </w:rPr>
              <w:t xml:space="preserve"> (x10), </w:t>
            </w:r>
            <w:r w:rsidRPr="00590483">
              <w:rPr>
                <w:rFonts w:ascii="Arial" w:hAnsi="Arial" w:cs="Arial"/>
                <w:sz w:val="20"/>
                <w:szCs w:val="20"/>
              </w:rPr>
              <w:t>On Call Extra lancets</w:t>
            </w:r>
            <w:r>
              <w:rPr>
                <w:rFonts w:ascii="Arial" w:hAnsi="Arial" w:cs="Arial"/>
                <w:sz w:val="20"/>
                <w:szCs w:val="20"/>
              </w:rPr>
              <w:t xml:space="preserve"> (x10),</w:t>
            </w:r>
            <w:r w:rsidR="008D477B">
              <w:rPr>
                <w:rFonts w:ascii="Arial" w:hAnsi="Arial" w:cs="Arial"/>
                <w:sz w:val="20"/>
                <w:szCs w:val="20"/>
              </w:rPr>
              <w:t xml:space="preserve"> </w:t>
            </w:r>
            <w:r>
              <w:rPr>
                <w:rFonts w:ascii="Arial" w:hAnsi="Arial" w:cs="Arial"/>
                <w:sz w:val="20"/>
                <w:szCs w:val="20"/>
              </w:rPr>
              <w:t>lancing</w:t>
            </w:r>
            <w:r w:rsidRPr="00590483">
              <w:rPr>
                <w:rFonts w:ascii="Arial" w:hAnsi="Arial" w:cs="Arial"/>
                <w:sz w:val="20"/>
                <w:szCs w:val="20"/>
              </w:rPr>
              <w:t xml:space="preserve"> device</w:t>
            </w:r>
            <w:r>
              <w:rPr>
                <w:rFonts w:ascii="Arial" w:hAnsi="Arial" w:cs="Arial"/>
                <w:sz w:val="20"/>
                <w:szCs w:val="20"/>
              </w:rPr>
              <w:t xml:space="preserve">, </w:t>
            </w:r>
            <w:r w:rsidRPr="00590483">
              <w:rPr>
                <w:rFonts w:ascii="Arial" w:hAnsi="Arial" w:cs="Arial"/>
                <w:sz w:val="20"/>
                <w:szCs w:val="20"/>
              </w:rPr>
              <w:t>control solution</w:t>
            </w:r>
            <w:r>
              <w:rPr>
                <w:rFonts w:ascii="Arial" w:hAnsi="Arial" w:cs="Arial"/>
                <w:sz w:val="20"/>
                <w:szCs w:val="20"/>
              </w:rPr>
              <w:t xml:space="preserve">, </w:t>
            </w:r>
            <w:r w:rsidRPr="00590483">
              <w:rPr>
                <w:rFonts w:ascii="Arial" w:hAnsi="Arial" w:cs="Arial"/>
                <w:sz w:val="20"/>
                <w:szCs w:val="20"/>
              </w:rPr>
              <w:t>carry case</w:t>
            </w:r>
            <w:r>
              <w:rPr>
                <w:rFonts w:ascii="Arial" w:hAnsi="Arial" w:cs="Arial"/>
                <w:sz w:val="20"/>
                <w:szCs w:val="20"/>
              </w:rPr>
              <w:t xml:space="preserve">, </w:t>
            </w:r>
            <w:r w:rsidR="000374D3">
              <w:rPr>
                <w:rFonts w:ascii="Arial" w:hAnsi="Arial" w:cs="Arial"/>
                <w:sz w:val="20"/>
                <w:szCs w:val="20"/>
              </w:rPr>
              <w:t>and user guide.</w:t>
            </w:r>
          </w:p>
        </w:tc>
      </w:tr>
      <w:tr w:rsidR="007F5FBB" w:rsidRPr="00520ED8" w14:paraId="53FAB739" w14:textId="4215FCF1" w:rsidTr="009769CB">
        <w:trPr>
          <w:trHeight w:val="305"/>
        </w:trPr>
        <w:tc>
          <w:tcPr>
            <w:tcW w:w="2263" w:type="dxa"/>
            <w:shd w:val="clear" w:color="auto" w:fill="auto"/>
          </w:tcPr>
          <w:p w14:paraId="0316F8BB" w14:textId="77777777" w:rsidR="007F5FBB" w:rsidRPr="00583323" w:rsidRDefault="007F5FBB" w:rsidP="00FD53B3">
            <w:pPr>
              <w:pStyle w:val="NoSpacing"/>
              <w:rPr>
                <w:rFonts w:ascii="Arial" w:hAnsi="Arial" w:cs="Arial"/>
                <w:sz w:val="20"/>
                <w:szCs w:val="20"/>
              </w:rPr>
            </w:pPr>
            <w:r w:rsidRPr="00583323">
              <w:rPr>
                <w:rFonts w:ascii="Arial" w:hAnsi="Arial" w:cs="Arial"/>
                <w:sz w:val="20"/>
                <w:szCs w:val="20"/>
              </w:rPr>
              <w:t>GlucoRx Q</w:t>
            </w:r>
          </w:p>
        </w:tc>
        <w:tc>
          <w:tcPr>
            <w:tcW w:w="3828" w:type="dxa"/>
          </w:tcPr>
          <w:p w14:paraId="7120AE97" w14:textId="6F464735" w:rsidR="009B2B9D" w:rsidRDefault="009B2B9D" w:rsidP="00FD53B3">
            <w:pPr>
              <w:pStyle w:val="NoSpacing"/>
              <w:rPr>
                <w:rFonts w:ascii="Arial" w:hAnsi="Arial" w:cs="Arial"/>
                <w:sz w:val="20"/>
                <w:szCs w:val="20"/>
              </w:rPr>
            </w:pPr>
            <w:r>
              <w:rPr>
                <w:rFonts w:ascii="Arial" w:hAnsi="Arial" w:cs="Arial"/>
                <w:sz w:val="20"/>
                <w:szCs w:val="20"/>
              </w:rPr>
              <w:t xml:space="preserve">Tel: </w:t>
            </w:r>
            <w:r w:rsidRPr="009B2B9D">
              <w:rPr>
                <w:rFonts w:ascii="Arial" w:hAnsi="Arial" w:cs="Arial"/>
                <w:sz w:val="20"/>
                <w:szCs w:val="20"/>
              </w:rPr>
              <w:t>01483 755133 / 0800 007 5892</w:t>
            </w:r>
          </w:p>
          <w:p w14:paraId="4580789D" w14:textId="52610304" w:rsidR="009B2B9D" w:rsidRDefault="009B2B9D" w:rsidP="00FD53B3">
            <w:pPr>
              <w:pStyle w:val="NoSpacing"/>
              <w:rPr>
                <w:rFonts w:ascii="Arial" w:hAnsi="Arial" w:cs="Arial"/>
                <w:sz w:val="20"/>
                <w:szCs w:val="20"/>
              </w:rPr>
            </w:pPr>
            <w:r>
              <w:rPr>
                <w:rFonts w:ascii="Arial" w:hAnsi="Arial" w:cs="Arial"/>
                <w:sz w:val="20"/>
                <w:szCs w:val="20"/>
              </w:rPr>
              <w:t xml:space="preserve">Email: </w:t>
            </w:r>
            <w:hyperlink r:id="rId16" w:history="1">
              <w:r w:rsidRPr="009B2B9D">
                <w:rPr>
                  <w:rStyle w:val="Hyperlink"/>
                  <w:rFonts w:ascii="Arial" w:hAnsi="Arial" w:cs="Arial"/>
                  <w:sz w:val="20"/>
                  <w:szCs w:val="20"/>
                </w:rPr>
                <w:t>orders@glucorx.co.uk</w:t>
              </w:r>
            </w:hyperlink>
          </w:p>
          <w:p w14:paraId="2350D229" w14:textId="1E15A4A1" w:rsidR="009B2B9D" w:rsidRPr="00583323" w:rsidRDefault="009B2B9D" w:rsidP="00FD53B3">
            <w:pPr>
              <w:pStyle w:val="NoSpacing"/>
              <w:rPr>
                <w:rFonts w:ascii="Arial" w:hAnsi="Arial" w:cs="Arial"/>
                <w:sz w:val="20"/>
                <w:szCs w:val="20"/>
              </w:rPr>
            </w:pPr>
            <w:r>
              <w:rPr>
                <w:rFonts w:ascii="Arial" w:hAnsi="Arial" w:cs="Arial"/>
                <w:sz w:val="20"/>
                <w:szCs w:val="20"/>
              </w:rPr>
              <w:t xml:space="preserve">Or complete online order form available at </w:t>
            </w:r>
            <w:hyperlink r:id="rId17" w:history="1">
              <w:r w:rsidRPr="00CA5AA6">
                <w:rPr>
                  <w:rStyle w:val="Hyperlink"/>
                  <w:rFonts w:ascii="Arial" w:hAnsi="Arial" w:cs="Arial"/>
                  <w:sz w:val="20"/>
                  <w:szCs w:val="20"/>
                </w:rPr>
                <w:t>https://www.glucorx.co.uk/doctors-professionals-area/</w:t>
              </w:r>
            </w:hyperlink>
            <w:r>
              <w:rPr>
                <w:rFonts w:ascii="Arial" w:hAnsi="Arial" w:cs="Arial"/>
                <w:sz w:val="20"/>
                <w:szCs w:val="20"/>
              </w:rPr>
              <w:t xml:space="preserve"> </w:t>
            </w:r>
          </w:p>
        </w:tc>
        <w:tc>
          <w:tcPr>
            <w:tcW w:w="3645" w:type="dxa"/>
          </w:tcPr>
          <w:p w14:paraId="609574C7" w14:textId="0B5A1127" w:rsidR="007F5FBB" w:rsidRPr="00583323" w:rsidRDefault="009B2B9D" w:rsidP="009B2B9D">
            <w:pPr>
              <w:pStyle w:val="NoSpacing"/>
              <w:rPr>
                <w:rFonts w:ascii="Arial" w:hAnsi="Arial" w:cs="Arial"/>
                <w:sz w:val="20"/>
                <w:szCs w:val="20"/>
              </w:rPr>
            </w:pPr>
            <w:r w:rsidRPr="009B2B9D">
              <w:rPr>
                <w:rFonts w:ascii="Arial" w:hAnsi="Arial" w:cs="Arial"/>
                <w:sz w:val="20"/>
                <w:szCs w:val="20"/>
              </w:rPr>
              <w:t>GlucoRx Q meter (</w:t>
            </w:r>
            <w:r w:rsidR="008D477B">
              <w:rPr>
                <w:rFonts w:ascii="Arial" w:hAnsi="Arial" w:cs="Arial"/>
                <w:sz w:val="20"/>
                <w:szCs w:val="20"/>
              </w:rPr>
              <w:t>batteries</w:t>
            </w:r>
            <w:r w:rsidRPr="009B2B9D">
              <w:rPr>
                <w:rFonts w:ascii="Arial" w:hAnsi="Arial" w:cs="Arial"/>
                <w:sz w:val="20"/>
                <w:szCs w:val="20"/>
              </w:rPr>
              <w:t xml:space="preserve"> included</w:t>
            </w:r>
            <w:r w:rsidR="00330F42">
              <w:rPr>
                <w:rFonts w:ascii="Arial" w:hAnsi="Arial" w:cs="Arial"/>
                <w:sz w:val="20"/>
                <w:szCs w:val="20"/>
              </w:rPr>
              <w:t xml:space="preserve">), </w:t>
            </w:r>
            <w:r w:rsidRPr="009B2B9D">
              <w:rPr>
                <w:rFonts w:ascii="Arial" w:hAnsi="Arial" w:cs="Arial"/>
                <w:sz w:val="20"/>
                <w:szCs w:val="20"/>
              </w:rPr>
              <w:t>GlucoRx Q test strips (x10)</w:t>
            </w:r>
            <w:r w:rsidR="00330F42">
              <w:rPr>
                <w:rFonts w:ascii="Arial" w:hAnsi="Arial" w:cs="Arial"/>
                <w:sz w:val="20"/>
                <w:szCs w:val="20"/>
              </w:rPr>
              <w:t xml:space="preserve">, </w:t>
            </w:r>
            <w:r w:rsidRPr="009B2B9D">
              <w:rPr>
                <w:rFonts w:ascii="Arial" w:hAnsi="Arial" w:cs="Arial"/>
                <w:sz w:val="20"/>
                <w:szCs w:val="20"/>
              </w:rPr>
              <w:t>GlucoRx lancets (x10)</w:t>
            </w:r>
            <w:r w:rsidR="00330F42">
              <w:rPr>
                <w:rFonts w:ascii="Arial" w:hAnsi="Arial" w:cs="Arial"/>
                <w:sz w:val="20"/>
                <w:szCs w:val="20"/>
              </w:rPr>
              <w:t xml:space="preserve">, </w:t>
            </w:r>
            <w:r w:rsidRPr="009B2B9D">
              <w:rPr>
                <w:rFonts w:ascii="Arial" w:hAnsi="Arial" w:cs="Arial"/>
                <w:sz w:val="20"/>
                <w:szCs w:val="20"/>
              </w:rPr>
              <w:t>lancing device</w:t>
            </w:r>
            <w:r w:rsidR="000374D3">
              <w:rPr>
                <w:rFonts w:ascii="Arial" w:hAnsi="Arial" w:cs="Arial"/>
                <w:sz w:val="20"/>
                <w:szCs w:val="20"/>
              </w:rPr>
              <w:t xml:space="preserve">, </w:t>
            </w:r>
            <w:r w:rsidRPr="009B2B9D">
              <w:rPr>
                <w:rFonts w:ascii="Arial" w:hAnsi="Arial" w:cs="Arial"/>
                <w:sz w:val="20"/>
                <w:szCs w:val="20"/>
              </w:rPr>
              <w:t>control solution</w:t>
            </w:r>
            <w:r w:rsidR="00330F42">
              <w:rPr>
                <w:rFonts w:ascii="Arial" w:hAnsi="Arial" w:cs="Arial"/>
                <w:sz w:val="20"/>
                <w:szCs w:val="20"/>
              </w:rPr>
              <w:t>, c</w:t>
            </w:r>
            <w:r w:rsidRPr="009B2B9D">
              <w:rPr>
                <w:rFonts w:ascii="Arial" w:hAnsi="Arial" w:cs="Arial"/>
                <w:sz w:val="20"/>
                <w:szCs w:val="20"/>
              </w:rPr>
              <w:t>arry case</w:t>
            </w:r>
            <w:r w:rsidR="00330F42">
              <w:rPr>
                <w:rFonts w:ascii="Arial" w:hAnsi="Arial" w:cs="Arial"/>
                <w:sz w:val="20"/>
                <w:szCs w:val="20"/>
              </w:rPr>
              <w:t xml:space="preserve">, </w:t>
            </w:r>
            <w:r w:rsidR="00590483">
              <w:rPr>
                <w:rFonts w:ascii="Arial" w:hAnsi="Arial" w:cs="Arial"/>
                <w:sz w:val="20"/>
                <w:szCs w:val="20"/>
              </w:rPr>
              <w:t>s</w:t>
            </w:r>
            <w:r w:rsidR="00590483" w:rsidRPr="009B2B9D">
              <w:rPr>
                <w:rFonts w:ascii="Arial" w:hAnsi="Arial" w:cs="Arial"/>
                <w:sz w:val="20"/>
                <w:szCs w:val="20"/>
              </w:rPr>
              <w:t>elf-test logbook</w:t>
            </w:r>
            <w:r w:rsidR="000374D3">
              <w:rPr>
                <w:rFonts w:ascii="Arial" w:hAnsi="Arial" w:cs="Arial"/>
                <w:sz w:val="20"/>
                <w:szCs w:val="20"/>
              </w:rPr>
              <w:t xml:space="preserve"> and user guide.</w:t>
            </w:r>
          </w:p>
        </w:tc>
      </w:tr>
      <w:tr w:rsidR="007F5FBB" w:rsidRPr="00520ED8" w14:paraId="08B433BC" w14:textId="60ADDE38" w:rsidTr="009769CB">
        <w:trPr>
          <w:trHeight w:val="305"/>
        </w:trPr>
        <w:tc>
          <w:tcPr>
            <w:tcW w:w="2263" w:type="dxa"/>
            <w:shd w:val="clear" w:color="auto" w:fill="auto"/>
          </w:tcPr>
          <w:p w14:paraId="5453F520" w14:textId="77777777" w:rsidR="007F5FBB" w:rsidRPr="00583323" w:rsidRDefault="007F5FBB" w:rsidP="00FD53B3">
            <w:pPr>
              <w:pStyle w:val="NoSpacing"/>
              <w:rPr>
                <w:rFonts w:ascii="Arial" w:hAnsi="Arial" w:cs="Arial"/>
                <w:sz w:val="20"/>
                <w:szCs w:val="20"/>
              </w:rPr>
            </w:pPr>
            <w:r w:rsidRPr="00583323">
              <w:rPr>
                <w:rFonts w:ascii="Arial" w:hAnsi="Arial" w:cs="Arial"/>
                <w:sz w:val="20"/>
                <w:szCs w:val="20"/>
              </w:rPr>
              <w:t>CareSens S Fit</w:t>
            </w:r>
          </w:p>
        </w:tc>
        <w:tc>
          <w:tcPr>
            <w:tcW w:w="3828" w:type="dxa"/>
          </w:tcPr>
          <w:p w14:paraId="33EFAA49" w14:textId="6295AE69" w:rsidR="007F5FBB" w:rsidRPr="00583323" w:rsidRDefault="00B339E9" w:rsidP="00FD53B3">
            <w:pPr>
              <w:pStyle w:val="NoSpacing"/>
              <w:rPr>
                <w:rFonts w:ascii="Arial" w:hAnsi="Arial" w:cs="Arial"/>
                <w:sz w:val="20"/>
                <w:szCs w:val="20"/>
              </w:rPr>
            </w:pPr>
            <w:r>
              <w:rPr>
                <w:rFonts w:ascii="Arial" w:hAnsi="Arial" w:cs="Arial"/>
                <w:sz w:val="20"/>
                <w:szCs w:val="20"/>
              </w:rPr>
              <w:t xml:space="preserve">Email: </w:t>
            </w:r>
            <w:hyperlink r:id="rId18" w:history="1">
              <w:r w:rsidRPr="00CA5AA6">
                <w:rPr>
                  <w:rStyle w:val="Hyperlink"/>
                  <w:rFonts w:ascii="Arial" w:hAnsi="Arial" w:cs="Arial"/>
                  <w:sz w:val="20"/>
                  <w:szCs w:val="20"/>
                </w:rPr>
                <w:t>cs@spirit-healthcare.co.uk</w:t>
              </w:r>
            </w:hyperlink>
            <w:r>
              <w:rPr>
                <w:rFonts w:ascii="Arial" w:hAnsi="Arial" w:cs="Arial"/>
                <w:sz w:val="20"/>
                <w:szCs w:val="20"/>
              </w:rPr>
              <w:t xml:space="preserve"> </w:t>
            </w:r>
          </w:p>
        </w:tc>
        <w:tc>
          <w:tcPr>
            <w:tcW w:w="3645" w:type="dxa"/>
          </w:tcPr>
          <w:p w14:paraId="0932E1B7" w14:textId="1B6F1D63" w:rsidR="007F5FBB" w:rsidRPr="00583323" w:rsidRDefault="00590483" w:rsidP="00FD53B3">
            <w:pPr>
              <w:pStyle w:val="NoSpacing"/>
              <w:rPr>
                <w:rFonts w:ascii="Arial" w:hAnsi="Arial" w:cs="Arial"/>
                <w:sz w:val="20"/>
                <w:szCs w:val="20"/>
              </w:rPr>
            </w:pPr>
            <w:r>
              <w:rPr>
                <w:rFonts w:ascii="Arial" w:hAnsi="Arial" w:cs="Arial"/>
                <w:sz w:val="20"/>
                <w:szCs w:val="20"/>
              </w:rPr>
              <w:t>Care</w:t>
            </w:r>
            <w:r w:rsidR="008D477B">
              <w:rPr>
                <w:rFonts w:ascii="Arial" w:hAnsi="Arial" w:cs="Arial"/>
                <w:sz w:val="20"/>
                <w:szCs w:val="20"/>
              </w:rPr>
              <w:t xml:space="preserve">Sens S Fit meter (batteries included), </w:t>
            </w:r>
            <w:r w:rsidR="008D477B" w:rsidRPr="008D477B">
              <w:rPr>
                <w:rFonts w:ascii="Arial" w:hAnsi="Arial" w:cs="Arial"/>
                <w:sz w:val="20"/>
                <w:szCs w:val="20"/>
              </w:rPr>
              <w:t>Caresens S test strips</w:t>
            </w:r>
            <w:r w:rsidR="008D477B">
              <w:rPr>
                <w:rFonts w:ascii="Arial" w:hAnsi="Arial" w:cs="Arial"/>
                <w:sz w:val="20"/>
                <w:szCs w:val="20"/>
              </w:rPr>
              <w:t xml:space="preserve"> (x10)</w:t>
            </w:r>
            <w:r w:rsidR="008D477B" w:rsidRPr="008D477B">
              <w:rPr>
                <w:rFonts w:ascii="Arial" w:hAnsi="Arial" w:cs="Arial"/>
                <w:sz w:val="20"/>
                <w:szCs w:val="20"/>
              </w:rPr>
              <w:t>, Caresens lancets</w:t>
            </w:r>
            <w:r w:rsidR="008D477B">
              <w:rPr>
                <w:rFonts w:ascii="Arial" w:hAnsi="Arial" w:cs="Arial"/>
                <w:sz w:val="20"/>
                <w:szCs w:val="20"/>
              </w:rPr>
              <w:t xml:space="preserve"> (x10)</w:t>
            </w:r>
            <w:r w:rsidR="000374D3">
              <w:rPr>
                <w:rFonts w:ascii="Arial" w:hAnsi="Arial" w:cs="Arial"/>
                <w:sz w:val="20"/>
                <w:szCs w:val="20"/>
              </w:rPr>
              <w:t>, lancing device and user guide.</w:t>
            </w:r>
            <w:r w:rsidR="008D477B">
              <w:rPr>
                <w:rFonts w:ascii="Arial" w:hAnsi="Arial" w:cs="Arial"/>
                <w:sz w:val="20"/>
                <w:szCs w:val="20"/>
              </w:rPr>
              <w:t xml:space="preserve"> </w:t>
            </w:r>
          </w:p>
        </w:tc>
      </w:tr>
    </w:tbl>
    <w:p w14:paraId="4E65CFF8" w14:textId="77777777" w:rsidR="00E749B5" w:rsidRDefault="00E749B5" w:rsidP="00E749B5">
      <w:pPr>
        <w:pStyle w:val="ListParagraph"/>
        <w:ind w:left="360"/>
        <w:rPr>
          <w:rFonts w:ascii="Arial" w:hAnsi="Arial" w:cs="Arial"/>
          <w:b/>
          <w:bCs/>
          <w:u w:val="single"/>
        </w:rPr>
      </w:pPr>
    </w:p>
    <w:p w14:paraId="14324B8D" w14:textId="1CF35FE7" w:rsidR="00164F37" w:rsidRPr="00164F37" w:rsidRDefault="00424417" w:rsidP="00164F37">
      <w:pPr>
        <w:pStyle w:val="ListParagraph"/>
        <w:numPr>
          <w:ilvl w:val="0"/>
          <w:numId w:val="3"/>
        </w:numPr>
        <w:spacing w:before="240" w:line="360" w:lineRule="auto"/>
        <w:rPr>
          <w:rFonts w:ascii="Arial" w:hAnsi="Arial" w:cs="Arial"/>
          <w:b/>
          <w:bCs/>
          <w:u w:val="single"/>
        </w:rPr>
      </w:pPr>
      <w:r w:rsidRPr="00164F37">
        <w:rPr>
          <w:rFonts w:ascii="Arial" w:hAnsi="Arial" w:cs="Arial"/>
          <w:b/>
          <w:bCs/>
          <w:u w:val="single"/>
        </w:rPr>
        <w:t>Communicate</w:t>
      </w:r>
    </w:p>
    <w:p w14:paraId="03CBBC09" w14:textId="67F573F7" w:rsidR="007F5FBB" w:rsidRPr="00164F37" w:rsidRDefault="007F5FBB" w:rsidP="00164F37">
      <w:pPr>
        <w:pStyle w:val="ListParagraph"/>
        <w:numPr>
          <w:ilvl w:val="0"/>
          <w:numId w:val="6"/>
        </w:numPr>
        <w:spacing w:before="240"/>
        <w:rPr>
          <w:rFonts w:ascii="Arial" w:hAnsi="Arial" w:cs="Arial"/>
          <w:b/>
          <w:bCs/>
          <w:u w:val="single"/>
        </w:rPr>
      </w:pPr>
      <w:r w:rsidRPr="00164F37">
        <w:rPr>
          <w:rFonts w:ascii="Arial" w:hAnsi="Arial" w:cs="Arial"/>
        </w:rPr>
        <w:t>I</w:t>
      </w:r>
      <w:r w:rsidR="00424417" w:rsidRPr="00164F37">
        <w:rPr>
          <w:rFonts w:ascii="Arial" w:hAnsi="Arial" w:cs="Arial"/>
        </w:rPr>
        <w:t xml:space="preserve">nform the patient of the </w:t>
      </w:r>
      <w:r w:rsidR="00E04933" w:rsidRPr="00164F37">
        <w:rPr>
          <w:rFonts w:ascii="Arial" w:hAnsi="Arial" w:cs="Arial"/>
        </w:rPr>
        <w:t>changes made to their prescription for blood glucose test strips and lancets.</w:t>
      </w:r>
    </w:p>
    <w:p w14:paraId="12693F7A" w14:textId="1F8E0F6C" w:rsidR="00424417" w:rsidRPr="00164F37" w:rsidRDefault="007F5FBB" w:rsidP="00C03D8B">
      <w:pPr>
        <w:pStyle w:val="ListParagraph"/>
        <w:numPr>
          <w:ilvl w:val="0"/>
          <w:numId w:val="6"/>
        </w:numPr>
        <w:rPr>
          <w:rFonts w:ascii="Arial" w:hAnsi="Arial" w:cs="Arial"/>
          <w:b/>
          <w:bCs/>
          <w:u w:val="single"/>
        </w:rPr>
      </w:pPr>
      <w:r>
        <w:rPr>
          <w:rFonts w:ascii="Arial" w:hAnsi="Arial" w:cs="Arial"/>
        </w:rPr>
        <w:t xml:space="preserve">Template messages which can be </w:t>
      </w:r>
      <w:r w:rsidR="00B46D94">
        <w:rPr>
          <w:rFonts w:ascii="Arial" w:hAnsi="Arial" w:cs="Arial"/>
        </w:rPr>
        <w:t xml:space="preserve">adapted by the practice and </w:t>
      </w:r>
      <w:r>
        <w:rPr>
          <w:rFonts w:ascii="Arial" w:hAnsi="Arial" w:cs="Arial"/>
        </w:rPr>
        <w:t xml:space="preserve">sent via the AccuRx text messaging system can be found in Appendix 1. </w:t>
      </w:r>
      <w:r w:rsidR="00424417" w:rsidRPr="007F5FBB">
        <w:rPr>
          <w:rFonts w:ascii="Arial" w:hAnsi="Arial" w:cs="Arial"/>
        </w:rPr>
        <w:t xml:space="preserve">Separate </w:t>
      </w:r>
      <w:r>
        <w:rPr>
          <w:rFonts w:ascii="Arial" w:hAnsi="Arial" w:cs="Arial"/>
        </w:rPr>
        <w:t>templates</w:t>
      </w:r>
      <w:r w:rsidR="00424417" w:rsidRPr="007F5FBB">
        <w:rPr>
          <w:rFonts w:ascii="Arial" w:hAnsi="Arial" w:cs="Arial"/>
        </w:rPr>
        <w:t xml:space="preserve"> are available for patients switching to a new blood glucose meter and for patients whose blood glucose testing strips/lancets have been deprescribed.</w:t>
      </w:r>
    </w:p>
    <w:p w14:paraId="55EC7867" w14:textId="77777777" w:rsidR="00546523" w:rsidRPr="00C03D8B" w:rsidRDefault="00546523" w:rsidP="00164F37">
      <w:pPr>
        <w:pStyle w:val="ListParagraph"/>
        <w:ind w:left="360"/>
        <w:rPr>
          <w:rFonts w:ascii="Arial" w:hAnsi="Arial" w:cs="Arial"/>
          <w:b/>
          <w:bCs/>
          <w:u w:val="single"/>
        </w:rPr>
      </w:pPr>
    </w:p>
    <w:p w14:paraId="6AB4F9B1" w14:textId="193192E8" w:rsidR="00424417" w:rsidRPr="00C73111" w:rsidRDefault="00424417" w:rsidP="00424417">
      <w:pPr>
        <w:rPr>
          <w:rFonts w:ascii="Arial" w:hAnsi="Arial" w:cs="Arial"/>
          <w:b/>
          <w:bCs/>
          <w:color w:val="4472C4" w:themeColor="accent1"/>
          <w:u w:val="single"/>
        </w:rPr>
      </w:pPr>
      <w:r w:rsidRPr="00C73111">
        <w:rPr>
          <w:rFonts w:ascii="Arial" w:hAnsi="Arial" w:cs="Arial"/>
          <w:b/>
          <w:bCs/>
          <w:color w:val="4472C4" w:themeColor="accent1"/>
          <w:u w:val="single"/>
        </w:rPr>
        <w:t xml:space="preserve">Option </w:t>
      </w:r>
      <w:r w:rsidR="00A860D9" w:rsidRPr="00C73111">
        <w:rPr>
          <w:rFonts w:ascii="Arial" w:hAnsi="Arial" w:cs="Arial"/>
          <w:b/>
          <w:bCs/>
          <w:color w:val="4472C4" w:themeColor="accent1"/>
          <w:u w:val="single"/>
        </w:rPr>
        <w:t>B</w:t>
      </w:r>
      <w:r w:rsidRPr="00C73111">
        <w:rPr>
          <w:rFonts w:ascii="Arial" w:hAnsi="Arial" w:cs="Arial"/>
          <w:b/>
          <w:bCs/>
          <w:color w:val="4472C4" w:themeColor="accent1"/>
          <w:u w:val="single"/>
        </w:rPr>
        <w:t xml:space="preserve"> – Supplier-led switching</w:t>
      </w:r>
    </w:p>
    <w:p w14:paraId="472E142C" w14:textId="7B93A482" w:rsidR="005B08CC" w:rsidRDefault="00862FB9" w:rsidP="005B08CC">
      <w:pPr>
        <w:pStyle w:val="ListParagraph"/>
        <w:numPr>
          <w:ilvl w:val="0"/>
          <w:numId w:val="19"/>
        </w:numPr>
        <w:spacing w:line="360" w:lineRule="auto"/>
        <w:rPr>
          <w:rFonts w:ascii="Arial" w:hAnsi="Arial" w:cs="Arial"/>
        </w:rPr>
      </w:pPr>
      <w:r w:rsidRPr="005B08CC">
        <w:rPr>
          <w:rFonts w:ascii="Arial" w:hAnsi="Arial" w:cs="Arial"/>
          <w:b/>
          <w:bCs/>
          <w:u w:val="single"/>
        </w:rPr>
        <w:t>Contact company to discuss switch support</w:t>
      </w:r>
    </w:p>
    <w:p w14:paraId="3A48F689" w14:textId="685431B7" w:rsidR="005B08CC" w:rsidRDefault="00424417" w:rsidP="005B08CC">
      <w:pPr>
        <w:pStyle w:val="ListParagraph"/>
        <w:spacing w:before="240"/>
        <w:ind w:left="360"/>
        <w:rPr>
          <w:rFonts w:ascii="Arial" w:hAnsi="Arial" w:cs="Arial"/>
        </w:rPr>
      </w:pPr>
      <w:r w:rsidRPr="005B08CC">
        <w:rPr>
          <w:rFonts w:ascii="Arial" w:hAnsi="Arial" w:cs="Arial"/>
        </w:rPr>
        <w:t xml:space="preserve">GlucoRx (suppliers of GlucoRx Q) </w:t>
      </w:r>
      <w:r w:rsidR="00497575" w:rsidRPr="005B08CC">
        <w:rPr>
          <w:rFonts w:ascii="Arial" w:hAnsi="Arial" w:cs="Arial"/>
        </w:rPr>
        <w:t>and</w:t>
      </w:r>
      <w:r w:rsidRPr="005B08CC">
        <w:rPr>
          <w:rFonts w:ascii="Arial" w:hAnsi="Arial" w:cs="Arial"/>
        </w:rPr>
        <w:t xml:space="preserve"> Spirit Health (suppliers of CareSens S Fit) </w:t>
      </w:r>
      <w:r w:rsidR="00497575" w:rsidRPr="005B08CC">
        <w:rPr>
          <w:rFonts w:ascii="Arial" w:hAnsi="Arial" w:cs="Arial"/>
        </w:rPr>
        <w:t>provide a free of charge service to support practices to switch</w:t>
      </w:r>
      <w:r w:rsidR="00C03D8B" w:rsidRPr="005B08CC">
        <w:rPr>
          <w:rFonts w:ascii="Arial" w:hAnsi="Arial" w:cs="Arial"/>
        </w:rPr>
        <w:t xml:space="preserve"> eligible patients</w:t>
      </w:r>
      <w:r w:rsidR="00497575" w:rsidRPr="005B08CC">
        <w:rPr>
          <w:rFonts w:ascii="Arial" w:hAnsi="Arial" w:cs="Arial"/>
        </w:rPr>
        <w:t xml:space="preserve"> to their respective blood glucose meters.</w:t>
      </w:r>
      <w:r w:rsidR="00C03D8B" w:rsidRPr="005B08CC">
        <w:rPr>
          <w:rFonts w:ascii="Arial" w:hAnsi="Arial" w:cs="Arial"/>
        </w:rPr>
        <w:t xml:space="preserve"> </w:t>
      </w:r>
      <w:r w:rsidR="00497575" w:rsidRPr="005B08CC">
        <w:rPr>
          <w:rFonts w:ascii="Arial" w:hAnsi="Arial" w:cs="Arial"/>
        </w:rPr>
        <w:t>(Note: Connect 2 pharma</w:t>
      </w:r>
      <w:r w:rsidR="00862FB9" w:rsidRPr="005B08CC">
        <w:rPr>
          <w:rFonts w:ascii="Arial" w:hAnsi="Arial" w:cs="Arial"/>
        </w:rPr>
        <w:t xml:space="preserve">, the </w:t>
      </w:r>
      <w:r w:rsidR="0027359E">
        <w:rPr>
          <w:rFonts w:ascii="Arial" w:hAnsi="Arial" w:cs="Arial"/>
        </w:rPr>
        <w:t>supplier</w:t>
      </w:r>
      <w:r w:rsidR="00862FB9" w:rsidRPr="005B08CC">
        <w:rPr>
          <w:rFonts w:ascii="Arial" w:hAnsi="Arial" w:cs="Arial"/>
        </w:rPr>
        <w:t xml:space="preserve"> of the meter with the best value test strips,</w:t>
      </w:r>
      <w:r w:rsidR="00497575" w:rsidRPr="005B08CC">
        <w:rPr>
          <w:rFonts w:ascii="Arial" w:hAnsi="Arial" w:cs="Arial"/>
        </w:rPr>
        <w:t xml:space="preserve"> do not provide a </w:t>
      </w:r>
      <w:r w:rsidR="00C03D8B" w:rsidRPr="005B08CC">
        <w:rPr>
          <w:rFonts w:ascii="Arial" w:hAnsi="Arial" w:cs="Arial"/>
        </w:rPr>
        <w:t xml:space="preserve">switch </w:t>
      </w:r>
      <w:r w:rsidR="00497575" w:rsidRPr="005B08CC">
        <w:rPr>
          <w:rFonts w:ascii="Arial" w:hAnsi="Arial" w:cs="Arial"/>
        </w:rPr>
        <w:t>service for the On Call Extra Mobile meter).</w:t>
      </w:r>
      <w:r w:rsidR="00862FB9" w:rsidRPr="005B08CC">
        <w:rPr>
          <w:rFonts w:ascii="Arial" w:hAnsi="Arial" w:cs="Arial"/>
        </w:rPr>
        <w:t xml:space="preserve"> Practices should ensure they are satisfied with the full governance and data protection policies of the service providers prior to agreement.</w:t>
      </w:r>
    </w:p>
    <w:p w14:paraId="6112238A" w14:textId="77777777" w:rsidR="005B08CC" w:rsidRDefault="005B08CC" w:rsidP="005B08CC">
      <w:pPr>
        <w:pStyle w:val="ListParagraph"/>
        <w:spacing w:before="240"/>
        <w:ind w:left="360"/>
        <w:rPr>
          <w:rFonts w:ascii="Arial" w:hAnsi="Arial" w:cs="Arial"/>
        </w:rPr>
      </w:pPr>
    </w:p>
    <w:p w14:paraId="0BED6E62" w14:textId="5A53EF5A" w:rsidR="00424417" w:rsidRPr="005B08CC" w:rsidRDefault="00BF4226" w:rsidP="005B08CC">
      <w:pPr>
        <w:pStyle w:val="ListParagraph"/>
        <w:spacing w:before="240"/>
        <w:ind w:left="360"/>
        <w:rPr>
          <w:rFonts w:ascii="Arial" w:hAnsi="Arial" w:cs="Arial"/>
        </w:rPr>
      </w:pPr>
      <w:r w:rsidRPr="005B08CC">
        <w:rPr>
          <w:rFonts w:ascii="Arial" w:hAnsi="Arial" w:cs="Arial"/>
        </w:rPr>
        <w:t>An overview of the service</w:t>
      </w:r>
      <w:r w:rsidR="006F5E37" w:rsidRPr="005B08CC">
        <w:rPr>
          <w:rFonts w:ascii="Arial" w:hAnsi="Arial" w:cs="Arial"/>
        </w:rPr>
        <w:t xml:space="preserve"> will be</w:t>
      </w:r>
      <w:r w:rsidRPr="005B08CC">
        <w:rPr>
          <w:rFonts w:ascii="Arial" w:hAnsi="Arial" w:cs="Arial"/>
        </w:rPr>
        <w:t xml:space="preserve"> provided by GlucoRx and Spirit Health</w:t>
      </w:r>
      <w:r w:rsidR="00E04933" w:rsidRPr="005B08CC">
        <w:rPr>
          <w:rFonts w:ascii="Arial" w:hAnsi="Arial" w:cs="Arial"/>
        </w:rPr>
        <w:t xml:space="preserve"> representatives</w:t>
      </w:r>
      <w:r w:rsidRPr="005B08CC">
        <w:rPr>
          <w:rFonts w:ascii="Arial" w:hAnsi="Arial" w:cs="Arial"/>
        </w:rPr>
        <w:t xml:space="preserve"> </w:t>
      </w:r>
      <w:r w:rsidR="006F5E37" w:rsidRPr="005B08CC">
        <w:rPr>
          <w:rFonts w:ascii="Arial" w:hAnsi="Arial" w:cs="Arial"/>
        </w:rPr>
        <w:t>on request.</w:t>
      </w:r>
      <w:r w:rsidR="000615B5" w:rsidRPr="005B08CC">
        <w:rPr>
          <w:rFonts w:ascii="Arial" w:hAnsi="Arial" w:cs="Arial"/>
        </w:rPr>
        <w:t xml:space="preserve"> P</w:t>
      </w:r>
      <w:r w:rsidR="00424417" w:rsidRPr="005B08CC">
        <w:rPr>
          <w:rFonts w:ascii="Arial" w:hAnsi="Arial" w:cs="Arial"/>
        </w:rPr>
        <w:t>lease see contact details below:</w:t>
      </w:r>
    </w:p>
    <w:p w14:paraId="2EB04CB7" w14:textId="77777777" w:rsidR="00424417" w:rsidRDefault="00424417" w:rsidP="00424417">
      <w:pPr>
        <w:pStyle w:val="ListParagraph"/>
        <w:ind w:left="360"/>
        <w:rPr>
          <w:rFonts w:ascii="Arial" w:hAnsi="Arial" w:cs="Arial"/>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424417" w14:paraId="077852E4" w14:textId="77777777" w:rsidTr="00FD53B3">
        <w:trPr>
          <w:trHeight w:val="1073"/>
        </w:trPr>
        <w:tc>
          <w:tcPr>
            <w:tcW w:w="4868" w:type="dxa"/>
          </w:tcPr>
          <w:p w14:paraId="3C7BE6C7" w14:textId="77777777" w:rsidR="00424417" w:rsidRPr="00E24B45" w:rsidRDefault="00424417" w:rsidP="00FD53B3">
            <w:pPr>
              <w:pStyle w:val="ListParagraph"/>
              <w:ind w:left="0"/>
              <w:rPr>
                <w:rFonts w:ascii="Arial" w:hAnsi="Arial" w:cs="Arial"/>
                <w:b/>
                <w:bCs/>
              </w:rPr>
            </w:pPr>
            <w:r w:rsidRPr="00E24B45">
              <w:rPr>
                <w:rFonts w:ascii="Arial" w:hAnsi="Arial" w:cs="Arial"/>
                <w:b/>
                <w:bCs/>
              </w:rPr>
              <w:t>GlucoRx</w:t>
            </w:r>
          </w:p>
          <w:p w14:paraId="78513DC3" w14:textId="77777777" w:rsidR="00424417" w:rsidRPr="00E24B45" w:rsidRDefault="00854BCF" w:rsidP="00FD53B3">
            <w:pPr>
              <w:pStyle w:val="ListParagraph"/>
              <w:ind w:left="0"/>
              <w:rPr>
                <w:rFonts w:ascii="Arial" w:hAnsi="Arial" w:cs="Arial"/>
              </w:rPr>
            </w:pPr>
            <w:r w:rsidRPr="00E24B45">
              <w:rPr>
                <w:rFonts w:ascii="Arial" w:hAnsi="Arial" w:cs="Arial"/>
              </w:rPr>
              <w:t>Andrew Sidell</w:t>
            </w:r>
          </w:p>
          <w:p w14:paraId="5FBB65B6" w14:textId="5C7776F0" w:rsidR="00424417" w:rsidRPr="00E24B45" w:rsidRDefault="00E24B45" w:rsidP="00FD53B3">
            <w:pPr>
              <w:pStyle w:val="ListParagraph"/>
              <w:ind w:left="0"/>
              <w:rPr>
                <w:rFonts w:ascii="Arial" w:hAnsi="Arial" w:cs="Arial"/>
              </w:rPr>
            </w:pPr>
            <w:r>
              <w:rPr>
                <w:rFonts w:ascii="Arial" w:hAnsi="Arial" w:cs="Arial"/>
              </w:rPr>
              <w:t>GlucoRx Representative</w:t>
            </w:r>
          </w:p>
          <w:p w14:paraId="3339EB55" w14:textId="77777777" w:rsidR="00424417" w:rsidRPr="00E24B45" w:rsidRDefault="000965BB" w:rsidP="00FD53B3">
            <w:pPr>
              <w:pStyle w:val="ListParagraph"/>
              <w:ind w:left="0"/>
              <w:rPr>
                <w:rFonts w:ascii="Arial" w:hAnsi="Arial" w:cs="Arial"/>
              </w:rPr>
            </w:pPr>
            <w:hyperlink r:id="rId19" w:history="1">
              <w:r w:rsidR="00424417" w:rsidRPr="00E24B45">
                <w:rPr>
                  <w:rStyle w:val="Hyperlink"/>
                  <w:rFonts w:ascii="Arial" w:hAnsi="Arial" w:cs="Arial"/>
                </w:rPr>
                <w:t>andrew.sidell@glucorx.co.uk</w:t>
              </w:r>
            </w:hyperlink>
          </w:p>
        </w:tc>
        <w:tc>
          <w:tcPr>
            <w:tcW w:w="4868" w:type="dxa"/>
          </w:tcPr>
          <w:p w14:paraId="5005EB27" w14:textId="77777777" w:rsidR="00424417" w:rsidRPr="00E24B45" w:rsidRDefault="00424417" w:rsidP="00FD53B3">
            <w:pPr>
              <w:pStyle w:val="ListParagraph"/>
              <w:ind w:left="0"/>
              <w:rPr>
                <w:rFonts w:ascii="Arial" w:hAnsi="Arial" w:cs="Arial"/>
                <w:b/>
                <w:bCs/>
              </w:rPr>
            </w:pPr>
            <w:r w:rsidRPr="00E24B45">
              <w:rPr>
                <w:rFonts w:ascii="Arial" w:hAnsi="Arial" w:cs="Arial"/>
                <w:b/>
                <w:bCs/>
              </w:rPr>
              <w:t>Spirit Health</w:t>
            </w:r>
          </w:p>
          <w:p w14:paraId="0E1B17C1" w14:textId="76AB839F" w:rsidR="00424417" w:rsidRPr="00E24B45" w:rsidRDefault="00E24B45" w:rsidP="00FD53B3">
            <w:pPr>
              <w:pStyle w:val="ListParagraph"/>
              <w:ind w:left="0"/>
              <w:rPr>
                <w:rFonts w:ascii="Arial" w:hAnsi="Arial" w:cs="Arial"/>
              </w:rPr>
            </w:pPr>
            <w:r w:rsidRPr="00E24B45">
              <w:rPr>
                <w:rFonts w:ascii="Arial" w:hAnsi="Arial" w:cs="Arial"/>
              </w:rPr>
              <w:t>Claire Swind</w:t>
            </w:r>
            <w:r w:rsidR="008D0CC3">
              <w:rPr>
                <w:rFonts w:ascii="Arial" w:hAnsi="Arial" w:cs="Arial"/>
              </w:rPr>
              <w:t>i</w:t>
            </w:r>
            <w:r w:rsidRPr="00E24B45">
              <w:rPr>
                <w:rFonts w:ascii="Arial" w:hAnsi="Arial" w:cs="Arial"/>
              </w:rPr>
              <w:t>n</w:t>
            </w:r>
          </w:p>
          <w:p w14:paraId="406AFFC2" w14:textId="1FFB109B" w:rsidR="00424417" w:rsidRPr="00E24B45" w:rsidRDefault="00E24B45" w:rsidP="00FD53B3">
            <w:pPr>
              <w:pStyle w:val="ListParagraph"/>
              <w:ind w:left="0"/>
              <w:rPr>
                <w:rFonts w:ascii="Arial" w:hAnsi="Arial" w:cs="Arial"/>
              </w:rPr>
            </w:pPr>
            <w:r w:rsidRPr="00E24B45">
              <w:rPr>
                <w:rFonts w:ascii="Arial" w:hAnsi="Arial" w:cs="Arial"/>
              </w:rPr>
              <w:t>Service Delivery Coordinator</w:t>
            </w:r>
          </w:p>
          <w:p w14:paraId="768B7BE3" w14:textId="77777777" w:rsidR="001718EE" w:rsidRDefault="000965BB" w:rsidP="001718EE">
            <w:pPr>
              <w:pStyle w:val="ListParagraph"/>
              <w:ind w:left="0"/>
              <w:rPr>
                <w:rFonts w:ascii="Arial" w:hAnsi="Arial" w:cs="Arial"/>
              </w:rPr>
            </w:pPr>
            <w:hyperlink r:id="rId20" w:history="1">
              <w:r w:rsidR="00E24B45" w:rsidRPr="00E24B45">
                <w:rPr>
                  <w:rStyle w:val="Hyperlink"/>
                  <w:rFonts w:ascii="Arial" w:hAnsi="Arial" w:cs="Arial"/>
                </w:rPr>
                <w:t>claire.swindin@spirit-health.com</w:t>
              </w:r>
            </w:hyperlink>
          </w:p>
          <w:p w14:paraId="7B2CE1D7" w14:textId="77777777" w:rsidR="001718EE" w:rsidRDefault="001718EE" w:rsidP="001718EE">
            <w:pPr>
              <w:pStyle w:val="ListParagraph"/>
              <w:ind w:left="0"/>
              <w:rPr>
                <w:rFonts w:ascii="Arial" w:hAnsi="Arial" w:cs="Arial"/>
              </w:rPr>
            </w:pPr>
          </w:p>
          <w:p w14:paraId="63E29B9A" w14:textId="0EC828B9" w:rsidR="00BC0B68" w:rsidRPr="001718EE" w:rsidRDefault="00BC0B68" w:rsidP="001718EE">
            <w:pPr>
              <w:pStyle w:val="ListParagraph"/>
              <w:ind w:left="0"/>
              <w:rPr>
                <w:rFonts w:ascii="Arial" w:hAnsi="Arial" w:cs="Arial"/>
              </w:rPr>
            </w:pPr>
          </w:p>
        </w:tc>
      </w:tr>
    </w:tbl>
    <w:p w14:paraId="7F8F49C0" w14:textId="5B9C419A" w:rsidR="009A6885" w:rsidRPr="005B08CC" w:rsidRDefault="009A6885" w:rsidP="005B08CC">
      <w:pPr>
        <w:pStyle w:val="ListParagraph"/>
        <w:numPr>
          <w:ilvl w:val="0"/>
          <w:numId w:val="19"/>
        </w:numPr>
        <w:rPr>
          <w:rFonts w:ascii="Arial" w:hAnsi="Arial" w:cs="Arial"/>
          <w:b/>
          <w:bCs/>
          <w:u w:val="single"/>
        </w:rPr>
      </w:pPr>
      <w:r w:rsidRPr="005B08CC">
        <w:rPr>
          <w:rFonts w:ascii="Arial" w:hAnsi="Arial" w:cs="Arial"/>
          <w:b/>
          <w:bCs/>
          <w:u w:val="single"/>
        </w:rPr>
        <w:lastRenderedPageBreak/>
        <w:t xml:space="preserve">Communicate </w:t>
      </w:r>
    </w:p>
    <w:p w14:paraId="0D4D7517" w14:textId="40C67BE9" w:rsidR="00352CDC" w:rsidRDefault="00352CDC" w:rsidP="005B08CC">
      <w:pPr>
        <w:ind w:left="360"/>
        <w:rPr>
          <w:rFonts w:ascii="Arial" w:hAnsi="Arial" w:cs="Arial"/>
        </w:rPr>
      </w:pPr>
      <w:r>
        <w:rPr>
          <w:rFonts w:ascii="Arial" w:hAnsi="Arial" w:cs="Arial"/>
        </w:rPr>
        <w:t xml:space="preserve">Those practices using </w:t>
      </w:r>
      <w:r w:rsidR="00B27DF8">
        <w:rPr>
          <w:rFonts w:ascii="Arial" w:hAnsi="Arial" w:cs="Arial"/>
        </w:rPr>
        <w:t xml:space="preserve">a </w:t>
      </w:r>
      <w:r w:rsidR="00865A02">
        <w:rPr>
          <w:rFonts w:ascii="Arial" w:hAnsi="Arial" w:cs="Arial"/>
        </w:rPr>
        <w:t>supplier</w:t>
      </w:r>
      <w:r w:rsidR="00B27DF8">
        <w:rPr>
          <w:rFonts w:ascii="Arial" w:hAnsi="Arial" w:cs="Arial"/>
        </w:rPr>
        <w:t xml:space="preserve"> switch service </w:t>
      </w:r>
      <w:r>
        <w:rPr>
          <w:rFonts w:ascii="Arial" w:hAnsi="Arial" w:cs="Arial"/>
        </w:rPr>
        <w:t xml:space="preserve">will need to inform patients in advance, to reduce complaints or confusion arising from unsolicited communication from a commercial company. </w:t>
      </w:r>
    </w:p>
    <w:p w14:paraId="685AC794" w14:textId="063E9FF3" w:rsidR="00BC0B68" w:rsidRDefault="00352CDC" w:rsidP="00031AB0">
      <w:pPr>
        <w:ind w:left="360"/>
        <w:rPr>
          <w:rFonts w:ascii="Arial" w:hAnsi="Arial" w:cs="Arial"/>
        </w:rPr>
      </w:pPr>
      <w:r>
        <w:rPr>
          <w:rFonts w:ascii="Arial" w:hAnsi="Arial" w:cs="Arial"/>
        </w:rPr>
        <w:t xml:space="preserve">It is recommended that practices write to the identified patient cohort in advance of providing the patient list to their preferred provider. </w:t>
      </w:r>
      <w:r w:rsidR="00546523">
        <w:rPr>
          <w:rFonts w:ascii="Arial" w:hAnsi="Arial" w:cs="Arial"/>
        </w:rPr>
        <w:t>In addition, the privacy notice published on the practice’s website should be updated. (Appendix 2)</w:t>
      </w:r>
      <w:r>
        <w:rPr>
          <w:rFonts w:ascii="Arial" w:hAnsi="Arial" w:cs="Arial"/>
        </w:rPr>
        <w:t xml:space="preserve">. </w:t>
      </w:r>
    </w:p>
    <w:p w14:paraId="0B97C9DF" w14:textId="77777777" w:rsidR="00031AB0" w:rsidRPr="00031AB0" w:rsidRDefault="00031AB0" w:rsidP="00031AB0">
      <w:pPr>
        <w:rPr>
          <w:rFonts w:ascii="Arial" w:hAnsi="Arial" w:cs="Arial"/>
        </w:rPr>
      </w:pPr>
    </w:p>
    <w:p w14:paraId="74CD1F83" w14:textId="77777777" w:rsidR="008D0CC3" w:rsidRDefault="008D0CC3" w:rsidP="00B15561">
      <w:pPr>
        <w:ind w:left="360"/>
        <w:rPr>
          <w:rFonts w:ascii="Arial" w:hAnsi="Arial" w:cs="Arial"/>
          <w:i/>
          <w:iCs/>
        </w:rPr>
      </w:pPr>
    </w:p>
    <w:p w14:paraId="113E4FB4" w14:textId="77777777" w:rsidR="008D0CC3" w:rsidRDefault="008D0CC3" w:rsidP="00B15561">
      <w:pPr>
        <w:ind w:left="360"/>
        <w:rPr>
          <w:rFonts w:ascii="Arial" w:hAnsi="Arial" w:cs="Arial"/>
          <w:i/>
          <w:iCs/>
        </w:rPr>
      </w:pPr>
    </w:p>
    <w:p w14:paraId="7809EB94" w14:textId="77777777" w:rsidR="00F210C9" w:rsidRDefault="00F210C9" w:rsidP="00B46D94">
      <w:pPr>
        <w:rPr>
          <w:rFonts w:ascii="Arial" w:hAnsi="Arial" w:cs="Arial"/>
          <w:b/>
          <w:bCs/>
          <w:sz w:val="24"/>
          <w:szCs w:val="24"/>
          <w:u w:val="single"/>
        </w:rPr>
      </w:pPr>
    </w:p>
    <w:p w14:paraId="17519372" w14:textId="77777777" w:rsidR="00F210C9" w:rsidRDefault="00F210C9" w:rsidP="00B46D94">
      <w:pPr>
        <w:rPr>
          <w:rFonts w:ascii="Arial" w:hAnsi="Arial" w:cs="Arial"/>
          <w:b/>
          <w:bCs/>
          <w:sz w:val="24"/>
          <w:szCs w:val="24"/>
          <w:u w:val="single"/>
        </w:rPr>
      </w:pPr>
    </w:p>
    <w:p w14:paraId="193DCD3B" w14:textId="77777777" w:rsidR="00F210C9" w:rsidRDefault="00F210C9" w:rsidP="00B46D94">
      <w:pPr>
        <w:rPr>
          <w:rFonts w:ascii="Arial" w:hAnsi="Arial" w:cs="Arial"/>
          <w:b/>
          <w:bCs/>
          <w:sz w:val="24"/>
          <w:szCs w:val="24"/>
          <w:u w:val="single"/>
        </w:rPr>
      </w:pPr>
    </w:p>
    <w:p w14:paraId="0C5D50CA" w14:textId="77777777" w:rsidR="00F210C9" w:rsidRDefault="00F210C9" w:rsidP="00B46D94">
      <w:pPr>
        <w:rPr>
          <w:rFonts w:ascii="Arial" w:hAnsi="Arial" w:cs="Arial"/>
          <w:b/>
          <w:bCs/>
          <w:sz w:val="24"/>
          <w:szCs w:val="24"/>
          <w:u w:val="single"/>
        </w:rPr>
      </w:pPr>
    </w:p>
    <w:p w14:paraId="25B3DD2A" w14:textId="77777777" w:rsidR="00F210C9" w:rsidRDefault="00F210C9" w:rsidP="00B46D94">
      <w:pPr>
        <w:rPr>
          <w:rFonts w:ascii="Arial" w:hAnsi="Arial" w:cs="Arial"/>
          <w:b/>
          <w:bCs/>
          <w:sz w:val="24"/>
          <w:szCs w:val="24"/>
          <w:u w:val="single"/>
        </w:rPr>
      </w:pPr>
    </w:p>
    <w:p w14:paraId="0A3BC7F0" w14:textId="77777777" w:rsidR="00F210C9" w:rsidRDefault="00F210C9" w:rsidP="00B46D94">
      <w:pPr>
        <w:rPr>
          <w:rFonts w:ascii="Arial" w:hAnsi="Arial" w:cs="Arial"/>
          <w:b/>
          <w:bCs/>
          <w:sz w:val="24"/>
          <w:szCs w:val="24"/>
          <w:u w:val="single"/>
        </w:rPr>
      </w:pPr>
    </w:p>
    <w:p w14:paraId="59A81245" w14:textId="77777777" w:rsidR="00F210C9" w:rsidRDefault="00F210C9" w:rsidP="00B46D94">
      <w:pPr>
        <w:rPr>
          <w:rFonts w:ascii="Arial" w:hAnsi="Arial" w:cs="Arial"/>
          <w:b/>
          <w:bCs/>
          <w:sz w:val="24"/>
          <w:szCs w:val="24"/>
          <w:u w:val="single"/>
        </w:rPr>
      </w:pPr>
    </w:p>
    <w:p w14:paraId="4E257F05" w14:textId="77777777" w:rsidR="00F210C9" w:rsidRDefault="00F210C9" w:rsidP="00B46D94">
      <w:pPr>
        <w:rPr>
          <w:rFonts w:ascii="Arial" w:hAnsi="Arial" w:cs="Arial"/>
          <w:b/>
          <w:bCs/>
          <w:sz w:val="24"/>
          <w:szCs w:val="24"/>
          <w:u w:val="single"/>
        </w:rPr>
      </w:pPr>
    </w:p>
    <w:p w14:paraId="40423C38" w14:textId="77777777" w:rsidR="00F210C9" w:rsidRDefault="00F210C9" w:rsidP="00B46D94">
      <w:pPr>
        <w:rPr>
          <w:rFonts w:ascii="Arial" w:hAnsi="Arial" w:cs="Arial"/>
          <w:b/>
          <w:bCs/>
          <w:sz w:val="24"/>
          <w:szCs w:val="24"/>
          <w:u w:val="single"/>
        </w:rPr>
      </w:pPr>
    </w:p>
    <w:p w14:paraId="370D4198" w14:textId="77777777" w:rsidR="00F210C9" w:rsidRDefault="00F210C9" w:rsidP="00B46D94">
      <w:pPr>
        <w:rPr>
          <w:rFonts w:ascii="Arial" w:hAnsi="Arial" w:cs="Arial"/>
          <w:b/>
          <w:bCs/>
          <w:sz w:val="24"/>
          <w:szCs w:val="24"/>
          <w:u w:val="single"/>
        </w:rPr>
      </w:pPr>
    </w:p>
    <w:p w14:paraId="3E91420F" w14:textId="77777777" w:rsidR="00F210C9" w:rsidRDefault="00F210C9" w:rsidP="00B46D94">
      <w:pPr>
        <w:rPr>
          <w:rFonts w:ascii="Arial" w:hAnsi="Arial" w:cs="Arial"/>
          <w:b/>
          <w:bCs/>
          <w:sz w:val="24"/>
          <w:szCs w:val="24"/>
          <w:u w:val="single"/>
        </w:rPr>
      </w:pPr>
    </w:p>
    <w:p w14:paraId="47112693" w14:textId="77777777" w:rsidR="00F210C9" w:rsidRDefault="00F210C9" w:rsidP="00B46D94">
      <w:pPr>
        <w:rPr>
          <w:rFonts w:ascii="Arial" w:hAnsi="Arial" w:cs="Arial"/>
          <w:b/>
          <w:bCs/>
          <w:sz w:val="24"/>
          <w:szCs w:val="24"/>
          <w:u w:val="single"/>
        </w:rPr>
      </w:pPr>
    </w:p>
    <w:p w14:paraId="744DA7F3" w14:textId="77777777" w:rsidR="00F210C9" w:rsidRDefault="00F210C9" w:rsidP="00B46D94">
      <w:pPr>
        <w:rPr>
          <w:rFonts w:ascii="Arial" w:hAnsi="Arial" w:cs="Arial"/>
          <w:b/>
          <w:bCs/>
          <w:sz w:val="24"/>
          <w:szCs w:val="24"/>
          <w:u w:val="single"/>
        </w:rPr>
      </w:pPr>
    </w:p>
    <w:p w14:paraId="0FEF62FC" w14:textId="77777777" w:rsidR="00F210C9" w:rsidRDefault="00F210C9" w:rsidP="00B46D94">
      <w:pPr>
        <w:rPr>
          <w:rFonts w:ascii="Arial" w:hAnsi="Arial" w:cs="Arial"/>
          <w:b/>
          <w:bCs/>
          <w:sz w:val="24"/>
          <w:szCs w:val="24"/>
          <w:u w:val="single"/>
        </w:rPr>
      </w:pPr>
    </w:p>
    <w:p w14:paraId="58FE6675" w14:textId="77777777" w:rsidR="00F210C9" w:rsidRDefault="00F210C9" w:rsidP="00B46D94">
      <w:pPr>
        <w:rPr>
          <w:rFonts w:ascii="Arial" w:hAnsi="Arial" w:cs="Arial"/>
          <w:b/>
          <w:bCs/>
          <w:sz w:val="24"/>
          <w:szCs w:val="24"/>
          <w:u w:val="single"/>
        </w:rPr>
      </w:pPr>
    </w:p>
    <w:p w14:paraId="4705C03D" w14:textId="77777777" w:rsidR="00F210C9" w:rsidRDefault="00F210C9" w:rsidP="00B46D94">
      <w:pPr>
        <w:rPr>
          <w:rFonts w:ascii="Arial" w:hAnsi="Arial" w:cs="Arial"/>
          <w:b/>
          <w:bCs/>
          <w:sz w:val="24"/>
          <w:szCs w:val="24"/>
          <w:u w:val="single"/>
        </w:rPr>
      </w:pPr>
    </w:p>
    <w:p w14:paraId="77BCDAC6" w14:textId="77777777" w:rsidR="00F210C9" w:rsidRDefault="00F210C9" w:rsidP="00B46D94">
      <w:pPr>
        <w:rPr>
          <w:rFonts w:ascii="Arial" w:hAnsi="Arial" w:cs="Arial"/>
          <w:b/>
          <w:bCs/>
          <w:sz w:val="24"/>
          <w:szCs w:val="24"/>
          <w:u w:val="single"/>
        </w:rPr>
      </w:pPr>
    </w:p>
    <w:p w14:paraId="62D56CCF" w14:textId="77777777" w:rsidR="00F210C9" w:rsidRDefault="00F210C9" w:rsidP="00B46D94">
      <w:pPr>
        <w:rPr>
          <w:rFonts w:ascii="Arial" w:hAnsi="Arial" w:cs="Arial"/>
          <w:b/>
          <w:bCs/>
          <w:sz w:val="24"/>
          <w:szCs w:val="24"/>
          <w:u w:val="single"/>
        </w:rPr>
      </w:pPr>
    </w:p>
    <w:p w14:paraId="3B7FFF24" w14:textId="77777777" w:rsidR="00F210C9" w:rsidRDefault="00F210C9" w:rsidP="00B46D94">
      <w:pPr>
        <w:rPr>
          <w:rFonts w:ascii="Arial" w:hAnsi="Arial" w:cs="Arial"/>
          <w:b/>
          <w:bCs/>
          <w:sz w:val="24"/>
          <w:szCs w:val="24"/>
          <w:u w:val="single"/>
        </w:rPr>
      </w:pPr>
    </w:p>
    <w:p w14:paraId="1DE6649F" w14:textId="77777777" w:rsidR="00F210C9" w:rsidRDefault="00F210C9" w:rsidP="00B46D94">
      <w:pPr>
        <w:rPr>
          <w:rFonts w:ascii="Arial" w:hAnsi="Arial" w:cs="Arial"/>
          <w:b/>
          <w:bCs/>
          <w:sz w:val="24"/>
          <w:szCs w:val="24"/>
          <w:u w:val="single"/>
        </w:rPr>
      </w:pPr>
    </w:p>
    <w:tbl>
      <w:tblPr>
        <w:tblStyle w:val="TableGrid"/>
        <w:tblpPr w:leftFromText="180" w:rightFromText="180" w:vertAnchor="text" w:horzAnchor="margin" w:tblpY="435"/>
        <w:tblW w:w="10069" w:type="dxa"/>
        <w:tblLayout w:type="fixed"/>
        <w:tblLook w:val="0000" w:firstRow="0" w:lastRow="0" w:firstColumn="0" w:lastColumn="0" w:noHBand="0" w:noVBand="0"/>
      </w:tblPr>
      <w:tblGrid>
        <w:gridCol w:w="1413"/>
        <w:gridCol w:w="8656"/>
      </w:tblGrid>
      <w:tr w:rsidR="000965BB" w:rsidRPr="009838EE" w14:paraId="381EA2E9" w14:textId="77777777" w:rsidTr="000965BB">
        <w:trPr>
          <w:trHeight w:val="132"/>
        </w:trPr>
        <w:tc>
          <w:tcPr>
            <w:tcW w:w="1413" w:type="dxa"/>
          </w:tcPr>
          <w:p w14:paraId="147808D3" w14:textId="77777777" w:rsidR="000965BB" w:rsidRPr="000965BB" w:rsidRDefault="000965BB" w:rsidP="000965BB">
            <w:pPr>
              <w:autoSpaceDE w:val="0"/>
              <w:autoSpaceDN w:val="0"/>
              <w:adjustRightInd w:val="0"/>
              <w:rPr>
                <w:rFonts w:ascii="Arial" w:hAnsi="Arial" w:cs="Arial"/>
                <w:b/>
                <w:bCs/>
                <w:color w:val="000000"/>
                <w:sz w:val="18"/>
                <w:szCs w:val="18"/>
              </w:rPr>
            </w:pPr>
            <w:r w:rsidRPr="000965BB">
              <w:rPr>
                <w:rFonts w:ascii="Arial" w:hAnsi="Arial" w:cs="Arial"/>
                <w:b/>
                <w:bCs/>
                <w:color w:val="000000"/>
                <w:sz w:val="18"/>
                <w:szCs w:val="18"/>
              </w:rPr>
              <w:t>Version</w:t>
            </w:r>
          </w:p>
        </w:tc>
        <w:tc>
          <w:tcPr>
            <w:tcW w:w="8656" w:type="dxa"/>
          </w:tcPr>
          <w:p w14:paraId="5BF744FE" w14:textId="77777777" w:rsidR="000965BB" w:rsidRPr="000965BB" w:rsidRDefault="000965BB" w:rsidP="000965BB">
            <w:pPr>
              <w:autoSpaceDE w:val="0"/>
              <w:autoSpaceDN w:val="0"/>
              <w:adjustRightInd w:val="0"/>
              <w:rPr>
                <w:rFonts w:ascii="Arial" w:hAnsi="Arial" w:cs="Arial"/>
                <w:sz w:val="18"/>
                <w:szCs w:val="18"/>
              </w:rPr>
            </w:pPr>
            <w:r w:rsidRPr="000965BB">
              <w:rPr>
                <w:rFonts w:ascii="Arial" w:hAnsi="Arial" w:cs="Arial"/>
                <w:sz w:val="18"/>
                <w:szCs w:val="18"/>
              </w:rPr>
              <w:t>1.0</w:t>
            </w:r>
          </w:p>
        </w:tc>
      </w:tr>
      <w:tr w:rsidR="000965BB" w:rsidRPr="009838EE" w14:paraId="5B480724" w14:textId="77777777" w:rsidTr="000965BB">
        <w:trPr>
          <w:trHeight w:val="196"/>
        </w:trPr>
        <w:tc>
          <w:tcPr>
            <w:tcW w:w="1413" w:type="dxa"/>
          </w:tcPr>
          <w:p w14:paraId="0A5C87EF" w14:textId="77777777" w:rsidR="000965BB" w:rsidRPr="000965BB" w:rsidRDefault="000965BB" w:rsidP="000965BB">
            <w:pPr>
              <w:autoSpaceDE w:val="0"/>
              <w:autoSpaceDN w:val="0"/>
              <w:adjustRightInd w:val="0"/>
              <w:rPr>
                <w:rFonts w:ascii="Arial" w:hAnsi="Arial" w:cs="Arial"/>
                <w:color w:val="000000"/>
                <w:sz w:val="18"/>
                <w:szCs w:val="18"/>
              </w:rPr>
            </w:pPr>
            <w:r w:rsidRPr="000965BB">
              <w:rPr>
                <w:rFonts w:ascii="Arial" w:hAnsi="Arial" w:cs="Arial"/>
                <w:b/>
                <w:bCs/>
                <w:color w:val="000000"/>
                <w:sz w:val="18"/>
                <w:szCs w:val="18"/>
              </w:rPr>
              <w:t xml:space="preserve">Developed by </w:t>
            </w:r>
          </w:p>
        </w:tc>
        <w:tc>
          <w:tcPr>
            <w:tcW w:w="8656" w:type="dxa"/>
          </w:tcPr>
          <w:p w14:paraId="1AD793A6" w14:textId="77777777" w:rsidR="000965BB" w:rsidRPr="000965BB" w:rsidRDefault="000965BB" w:rsidP="000965BB">
            <w:pPr>
              <w:autoSpaceDE w:val="0"/>
              <w:autoSpaceDN w:val="0"/>
              <w:adjustRightInd w:val="0"/>
              <w:rPr>
                <w:rFonts w:ascii="Arial" w:hAnsi="Arial" w:cs="Arial"/>
                <w:color w:val="000000"/>
                <w:sz w:val="18"/>
                <w:szCs w:val="18"/>
              </w:rPr>
            </w:pPr>
            <w:r w:rsidRPr="000965BB">
              <w:rPr>
                <w:rFonts w:ascii="Arial" w:hAnsi="Arial" w:cs="Arial"/>
                <w:color w:val="000000"/>
                <w:sz w:val="18"/>
                <w:szCs w:val="18"/>
              </w:rPr>
              <w:t xml:space="preserve">Jamil </w:t>
            </w:r>
            <w:proofErr w:type="spellStart"/>
            <w:r w:rsidRPr="000965BB">
              <w:rPr>
                <w:rFonts w:ascii="Arial" w:hAnsi="Arial" w:cs="Arial"/>
                <w:color w:val="000000"/>
                <w:sz w:val="18"/>
                <w:szCs w:val="18"/>
              </w:rPr>
              <w:t>Khakoo,</w:t>
            </w:r>
            <w:proofErr w:type="spellEnd"/>
            <w:r w:rsidRPr="000965BB">
              <w:rPr>
                <w:rFonts w:ascii="Arial" w:hAnsi="Arial" w:cs="Arial"/>
                <w:color w:val="000000"/>
                <w:sz w:val="18"/>
                <w:szCs w:val="18"/>
              </w:rPr>
              <w:t xml:space="preserve"> Pharmaceutical Advisor - Diabetes, HWE ICB; Janet Weir, Lead Pharmacist, HWE ICB</w:t>
            </w:r>
          </w:p>
        </w:tc>
      </w:tr>
      <w:tr w:rsidR="000965BB" w:rsidRPr="009838EE" w14:paraId="0D89131E" w14:textId="77777777" w:rsidTr="000965BB">
        <w:trPr>
          <w:trHeight w:val="128"/>
        </w:trPr>
        <w:tc>
          <w:tcPr>
            <w:tcW w:w="1413" w:type="dxa"/>
          </w:tcPr>
          <w:p w14:paraId="7546E6FD" w14:textId="77777777" w:rsidR="000965BB" w:rsidRPr="000965BB" w:rsidRDefault="000965BB" w:rsidP="000965BB">
            <w:pPr>
              <w:autoSpaceDE w:val="0"/>
              <w:autoSpaceDN w:val="0"/>
              <w:adjustRightInd w:val="0"/>
              <w:rPr>
                <w:rFonts w:ascii="Arial" w:hAnsi="Arial" w:cs="Arial"/>
                <w:color w:val="000000"/>
                <w:sz w:val="18"/>
                <w:szCs w:val="18"/>
              </w:rPr>
            </w:pPr>
            <w:r w:rsidRPr="000965BB">
              <w:rPr>
                <w:rFonts w:ascii="Arial" w:hAnsi="Arial" w:cs="Arial"/>
                <w:b/>
                <w:bCs/>
                <w:color w:val="000000"/>
                <w:sz w:val="18"/>
                <w:szCs w:val="18"/>
              </w:rPr>
              <w:t xml:space="preserve">Date ratified </w:t>
            </w:r>
          </w:p>
        </w:tc>
        <w:tc>
          <w:tcPr>
            <w:tcW w:w="8656" w:type="dxa"/>
          </w:tcPr>
          <w:p w14:paraId="3C185BDD" w14:textId="77777777" w:rsidR="000965BB" w:rsidRPr="000965BB" w:rsidRDefault="000965BB" w:rsidP="000965BB">
            <w:pPr>
              <w:autoSpaceDE w:val="0"/>
              <w:autoSpaceDN w:val="0"/>
              <w:adjustRightInd w:val="0"/>
              <w:rPr>
                <w:rFonts w:ascii="Arial" w:hAnsi="Arial" w:cs="Arial"/>
                <w:color w:val="000000"/>
                <w:sz w:val="18"/>
                <w:szCs w:val="18"/>
              </w:rPr>
            </w:pPr>
            <w:r w:rsidRPr="000965BB">
              <w:rPr>
                <w:rFonts w:ascii="Arial" w:hAnsi="Arial" w:cs="Arial"/>
                <w:color w:val="000000"/>
                <w:sz w:val="18"/>
                <w:szCs w:val="18"/>
              </w:rPr>
              <w:t>Medicines Optimisation Delivery and Implementation Group, May 2024</w:t>
            </w:r>
          </w:p>
        </w:tc>
      </w:tr>
    </w:tbl>
    <w:p w14:paraId="15C0AF6C" w14:textId="77777777" w:rsidR="00F210C9" w:rsidRDefault="00F210C9" w:rsidP="00B46D94">
      <w:pPr>
        <w:rPr>
          <w:rFonts w:ascii="Arial" w:hAnsi="Arial" w:cs="Arial"/>
          <w:b/>
          <w:bCs/>
          <w:sz w:val="24"/>
          <w:szCs w:val="24"/>
          <w:u w:val="single"/>
        </w:rPr>
      </w:pPr>
    </w:p>
    <w:p w14:paraId="29CC726E" w14:textId="77777777" w:rsidR="00031AB0" w:rsidRDefault="00031AB0" w:rsidP="00B46D94">
      <w:pPr>
        <w:rPr>
          <w:rFonts w:ascii="Arial" w:hAnsi="Arial" w:cs="Arial"/>
          <w:b/>
          <w:bCs/>
          <w:sz w:val="24"/>
          <w:szCs w:val="24"/>
          <w:u w:val="single"/>
        </w:rPr>
      </w:pPr>
    </w:p>
    <w:p w14:paraId="3D0AE09C" w14:textId="77777777" w:rsidR="00B27DF8" w:rsidRDefault="00B27DF8" w:rsidP="00B46D94">
      <w:pPr>
        <w:rPr>
          <w:rFonts w:ascii="Arial" w:hAnsi="Arial" w:cs="Arial"/>
          <w:b/>
          <w:bCs/>
          <w:sz w:val="24"/>
          <w:szCs w:val="24"/>
          <w:u w:val="single"/>
        </w:rPr>
      </w:pPr>
    </w:p>
    <w:p w14:paraId="0FC80580" w14:textId="6FBFBD42" w:rsidR="007F5FBB" w:rsidRPr="005B08CC" w:rsidRDefault="007F5FBB" w:rsidP="00B46D94">
      <w:pPr>
        <w:rPr>
          <w:rFonts w:ascii="Arial" w:hAnsi="Arial" w:cs="Arial"/>
        </w:rPr>
      </w:pPr>
      <w:r w:rsidRPr="00546523">
        <w:rPr>
          <w:rFonts w:ascii="Arial" w:hAnsi="Arial" w:cs="Arial"/>
          <w:b/>
          <w:bCs/>
          <w:sz w:val="24"/>
          <w:szCs w:val="24"/>
          <w:u w:val="single"/>
        </w:rPr>
        <w:t>Appendix 1</w:t>
      </w:r>
    </w:p>
    <w:p w14:paraId="44822EE6" w14:textId="33B5BFD9" w:rsidR="007F5FBB" w:rsidRPr="00031AB0" w:rsidRDefault="007F5FBB" w:rsidP="00031AB0">
      <w:pPr>
        <w:pStyle w:val="ListParagraph"/>
        <w:numPr>
          <w:ilvl w:val="1"/>
          <w:numId w:val="15"/>
        </w:numPr>
        <w:ind w:left="360"/>
        <w:rPr>
          <w:rFonts w:ascii="Arial" w:hAnsi="Arial" w:cs="Arial"/>
          <w:b/>
          <w:bCs/>
          <w:u w:val="single"/>
        </w:rPr>
      </w:pPr>
      <w:bookmarkStart w:id="4" w:name="_Hlk157692528"/>
      <w:r w:rsidRPr="00546523">
        <w:rPr>
          <w:rFonts w:ascii="Arial" w:hAnsi="Arial" w:cs="Arial"/>
          <w:b/>
          <w:bCs/>
        </w:rPr>
        <w:t>Template message</w:t>
      </w:r>
      <w:r w:rsidR="001718EE" w:rsidRPr="00546523">
        <w:rPr>
          <w:rFonts w:ascii="Arial" w:hAnsi="Arial" w:cs="Arial"/>
          <w:b/>
          <w:bCs/>
        </w:rPr>
        <w:t>s</w:t>
      </w:r>
      <w:r w:rsidRPr="00546523">
        <w:rPr>
          <w:rFonts w:ascii="Arial" w:hAnsi="Arial" w:cs="Arial"/>
          <w:b/>
          <w:bCs/>
        </w:rPr>
        <w:t xml:space="preserve"> for switching to a new blood glucose meter.</w:t>
      </w:r>
    </w:p>
    <w:bookmarkEnd w:id="4"/>
    <w:p w14:paraId="07C27574" w14:textId="77777777" w:rsidR="00920609" w:rsidRPr="00546523" w:rsidRDefault="00920609" w:rsidP="00920609">
      <w:pPr>
        <w:pStyle w:val="ListParagraph"/>
        <w:ind w:left="360"/>
        <w:rPr>
          <w:rFonts w:ascii="Arial" w:hAnsi="Arial" w:cs="Arial"/>
          <w:b/>
          <w:bCs/>
          <w:u w:val="single"/>
        </w:rPr>
      </w:pPr>
    </w:p>
    <w:p w14:paraId="227645AB" w14:textId="1F440D73" w:rsidR="009B2B9D" w:rsidRPr="00BC0B68" w:rsidRDefault="004920FA" w:rsidP="0027359E">
      <w:pPr>
        <w:pStyle w:val="ListParagraph"/>
        <w:spacing w:before="240"/>
        <w:ind w:left="360"/>
        <w:rPr>
          <w:rFonts w:ascii="Arial" w:hAnsi="Arial" w:cs="Arial"/>
          <w:b/>
          <w:bCs/>
          <w:u w:val="single"/>
        </w:rPr>
      </w:pPr>
      <w:r w:rsidRPr="00BC0B68">
        <w:rPr>
          <w:rFonts w:ascii="Arial" w:hAnsi="Arial" w:cs="Arial"/>
          <w:b/>
          <w:bCs/>
          <w:u w:val="single"/>
        </w:rPr>
        <w:t xml:space="preserve">Patients switch to </w:t>
      </w:r>
      <w:r w:rsidR="00141D60" w:rsidRPr="00BC0B68">
        <w:rPr>
          <w:rFonts w:ascii="Arial" w:hAnsi="Arial" w:cs="Arial"/>
          <w:b/>
          <w:bCs/>
          <w:u w:val="single"/>
        </w:rPr>
        <w:t>On Call Extra Mobile</w:t>
      </w:r>
    </w:p>
    <w:p w14:paraId="1D884433" w14:textId="234FF9A5" w:rsidR="00C34971" w:rsidRPr="00743A7B" w:rsidRDefault="00DB4598" w:rsidP="00141D60">
      <w:pPr>
        <w:spacing w:after="0" w:line="240" w:lineRule="auto"/>
        <w:ind w:left="360"/>
        <w:rPr>
          <w:rFonts w:ascii="Arial" w:eastAsia="Calibri" w:hAnsi="Arial" w:cs="Arial"/>
          <w:i/>
          <w:iCs/>
          <w:color w:val="242424"/>
          <w:shd w:val="clear" w:color="auto" w:fill="FFFFFF"/>
          <w:lang w:eastAsia="en-GB"/>
        </w:rPr>
      </w:pPr>
      <w:bookmarkStart w:id="5" w:name="_Hlk157692539"/>
      <w:r w:rsidRPr="00743A7B">
        <w:rPr>
          <w:rFonts w:ascii="Arial" w:eastAsia="Calibri" w:hAnsi="Arial" w:cs="Arial"/>
          <w:i/>
          <w:iCs/>
          <w:color w:val="242424"/>
          <w:shd w:val="clear" w:color="auto" w:fill="FFFFFF"/>
          <w:lang w:eastAsia="en-GB"/>
        </w:rPr>
        <w:t xml:space="preserve">Dear patient. </w:t>
      </w:r>
      <w:r w:rsidR="00103258">
        <w:rPr>
          <w:rFonts w:ascii="Arial" w:eastAsia="Calibri" w:hAnsi="Arial" w:cs="Arial"/>
          <w:i/>
          <w:iCs/>
          <w:color w:val="242424"/>
          <w:shd w:val="clear" w:color="auto" w:fill="FFFFFF"/>
          <w:lang w:eastAsia="en-GB"/>
        </w:rPr>
        <w:t xml:space="preserve">You have been issued a new blood glucose meter. </w:t>
      </w:r>
      <w:r w:rsidRPr="00743A7B">
        <w:rPr>
          <w:rFonts w:ascii="Arial" w:eastAsia="Calibri" w:hAnsi="Arial" w:cs="Arial"/>
          <w:i/>
          <w:iCs/>
          <w:color w:val="242424"/>
          <w:shd w:val="clear" w:color="auto" w:fill="FFFFFF"/>
          <w:lang w:eastAsia="en-GB"/>
        </w:rPr>
        <w:t xml:space="preserve">Please visit the surgery to collect </w:t>
      </w:r>
      <w:r w:rsidR="00103258">
        <w:rPr>
          <w:rFonts w:ascii="Arial" w:eastAsia="Calibri" w:hAnsi="Arial" w:cs="Arial"/>
          <w:i/>
          <w:iCs/>
          <w:color w:val="242424"/>
          <w:shd w:val="clear" w:color="auto" w:fill="FFFFFF"/>
          <w:lang w:eastAsia="en-GB"/>
        </w:rPr>
        <w:t>it</w:t>
      </w:r>
      <w:r w:rsidRPr="00743A7B">
        <w:rPr>
          <w:rFonts w:ascii="Arial" w:eastAsia="Calibri" w:hAnsi="Arial" w:cs="Arial"/>
          <w:i/>
          <w:iCs/>
          <w:color w:val="242424"/>
          <w:shd w:val="clear" w:color="auto" w:fill="FFFFFF"/>
          <w:lang w:eastAsia="en-GB"/>
        </w:rPr>
        <w:t>. Please finish using all test strips</w:t>
      </w:r>
      <w:r w:rsidR="00103258">
        <w:rPr>
          <w:rFonts w:ascii="Arial" w:eastAsia="Calibri" w:hAnsi="Arial" w:cs="Arial"/>
          <w:i/>
          <w:iCs/>
          <w:color w:val="242424"/>
          <w:shd w:val="clear" w:color="auto" w:fill="FFFFFF"/>
          <w:lang w:eastAsia="en-GB"/>
        </w:rPr>
        <w:t>/</w:t>
      </w:r>
      <w:r w:rsidRPr="00743A7B">
        <w:rPr>
          <w:rFonts w:ascii="Arial" w:eastAsia="Calibri" w:hAnsi="Arial" w:cs="Arial"/>
          <w:i/>
          <w:iCs/>
          <w:color w:val="242424"/>
          <w:shd w:val="clear" w:color="auto" w:fill="FFFFFF"/>
          <w:lang w:eastAsia="en-GB"/>
        </w:rPr>
        <w:t>lancets you have before ordering a prescription for your new test strips</w:t>
      </w:r>
      <w:r w:rsidR="00103258">
        <w:rPr>
          <w:rFonts w:ascii="Arial" w:eastAsia="Calibri" w:hAnsi="Arial" w:cs="Arial"/>
          <w:i/>
          <w:iCs/>
          <w:color w:val="242424"/>
          <w:shd w:val="clear" w:color="auto" w:fill="FFFFFF"/>
          <w:lang w:eastAsia="en-GB"/>
        </w:rPr>
        <w:t>/</w:t>
      </w:r>
      <w:r w:rsidRPr="00743A7B">
        <w:rPr>
          <w:rFonts w:ascii="Arial" w:eastAsia="Calibri" w:hAnsi="Arial" w:cs="Arial"/>
          <w:i/>
          <w:iCs/>
          <w:color w:val="242424"/>
          <w:shd w:val="clear" w:color="auto" w:fill="FFFFFF"/>
          <w:lang w:eastAsia="en-GB"/>
        </w:rPr>
        <w:t xml:space="preserve">lancets. </w:t>
      </w:r>
      <w:r w:rsidR="00920609" w:rsidRPr="00743A7B">
        <w:rPr>
          <w:rFonts w:ascii="Arial" w:eastAsia="Calibri" w:hAnsi="Arial" w:cs="Arial"/>
          <w:i/>
          <w:iCs/>
          <w:color w:val="242424"/>
          <w:shd w:val="clear" w:color="auto" w:fill="FFFFFF"/>
          <w:lang w:eastAsia="en-GB"/>
        </w:rPr>
        <w:t>For</w:t>
      </w:r>
      <w:r w:rsidRPr="00743A7B">
        <w:rPr>
          <w:rFonts w:ascii="Arial" w:eastAsia="Calibri" w:hAnsi="Arial" w:cs="Arial"/>
          <w:i/>
          <w:iCs/>
          <w:color w:val="242424"/>
          <w:shd w:val="clear" w:color="auto" w:fill="FFFFFF"/>
          <w:lang w:eastAsia="en-GB"/>
        </w:rPr>
        <w:t xml:space="preserve"> meter</w:t>
      </w:r>
      <w:r w:rsidR="00920609" w:rsidRPr="00743A7B">
        <w:rPr>
          <w:rFonts w:ascii="Arial" w:eastAsia="Calibri" w:hAnsi="Arial" w:cs="Arial"/>
          <w:i/>
          <w:iCs/>
          <w:color w:val="242424"/>
          <w:shd w:val="clear" w:color="auto" w:fill="FFFFFF"/>
          <w:lang w:eastAsia="en-GB"/>
        </w:rPr>
        <w:t xml:space="preserve"> support</w:t>
      </w:r>
      <w:r w:rsidR="00103258">
        <w:rPr>
          <w:rFonts w:ascii="Arial" w:eastAsia="Calibri" w:hAnsi="Arial" w:cs="Arial"/>
          <w:i/>
          <w:iCs/>
          <w:color w:val="242424"/>
          <w:shd w:val="clear" w:color="auto" w:fill="FFFFFF"/>
          <w:lang w:eastAsia="en-GB"/>
        </w:rPr>
        <w:t>,</w:t>
      </w:r>
      <w:r w:rsidR="00920609" w:rsidRPr="00743A7B">
        <w:rPr>
          <w:rFonts w:ascii="Arial" w:eastAsia="Calibri" w:hAnsi="Arial" w:cs="Arial"/>
          <w:i/>
          <w:iCs/>
          <w:color w:val="242424"/>
          <w:shd w:val="clear" w:color="auto" w:fill="FFFFFF"/>
          <w:lang w:eastAsia="en-GB"/>
        </w:rPr>
        <w:t xml:space="preserve"> please visit this </w:t>
      </w:r>
      <w:hyperlink r:id="rId21" w:history="1">
        <w:r w:rsidR="00920609" w:rsidRPr="00743A7B">
          <w:rPr>
            <w:rStyle w:val="Hyperlink"/>
            <w:rFonts w:ascii="Arial" w:eastAsia="Calibri" w:hAnsi="Arial" w:cs="Arial"/>
            <w:i/>
            <w:iCs/>
            <w:shd w:val="clear" w:color="auto" w:fill="FFFFFF"/>
            <w:lang w:eastAsia="en-GB"/>
          </w:rPr>
          <w:t>link</w:t>
        </w:r>
      </w:hyperlink>
      <w:r w:rsidR="00103258" w:rsidRPr="00743A7B">
        <w:rPr>
          <w:rStyle w:val="Hyperlink"/>
          <w:rFonts w:ascii="Arial" w:eastAsia="Calibri" w:hAnsi="Arial" w:cs="Arial"/>
          <w:i/>
          <w:iCs/>
          <w:color w:val="auto"/>
          <w:u w:val="none"/>
          <w:shd w:val="clear" w:color="auto" w:fill="FFFFFF"/>
          <w:lang w:eastAsia="en-GB"/>
        </w:rPr>
        <w:t xml:space="preserve"> or</w:t>
      </w:r>
      <w:r w:rsidR="00920609" w:rsidRPr="00743A7B">
        <w:rPr>
          <w:rFonts w:ascii="Arial" w:eastAsia="Calibri" w:hAnsi="Arial" w:cs="Arial"/>
          <w:i/>
          <w:iCs/>
          <w:shd w:val="clear" w:color="auto" w:fill="FFFFFF"/>
          <w:lang w:eastAsia="en-GB"/>
        </w:rPr>
        <w:t xml:space="preserve"> </w:t>
      </w:r>
      <w:r w:rsidR="00920609" w:rsidRPr="00743A7B">
        <w:rPr>
          <w:rFonts w:ascii="Arial" w:eastAsia="Calibri" w:hAnsi="Arial" w:cs="Arial"/>
          <w:i/>
          <w:iCs/>
          <w:color w:val="242424"/>
          <w:shd w:val="clear" w:color="auto" w:fill="FFFFFF"/>
          <w:lang w:eastAsia="en-GB"/>
        </w:rPr>
        <w:t xml:space="preserve">call </w:t>
      </w:r>
      <w:r w:rsidR="004920FA" w:rsidRPr="00743A7B">
        <w:rPr>
          <w:rFonts w:ascii="Arial" w:eastAsia="Calibri" w:hAnsi="Arial" w:cs="Arial"/>
          <w:i/>
          <w:iCs/>
          <w:color w:val="242424"/>
          <w:shd w:val="clear" w:color="auto" w:fill="FFFFFF"/>
          <w:lang w:eastAsia="en-GB"/>
        </w:rPr>
        <w:t>Connect</w:t>
      </w:r>
      <w:r w:rsidR="001718EE" w:rsidRPr="00743A7B">
        <w:rPr>
          <w:rFonts w:ascii="Arial" w:eastAsia="Calibri" w:hAnsi="Arial" w:cs="Arial"/>
          <w:i/>
          <w:iCs/>
          <w:color w:val="242424"/>
          <w:shd w:val="clear" w:color="auto" w:fill="FFFFFF"/>
          <w:lang w:eastAsia="en-GB"/>
        </w:rPr>
        <w:t xml:space="preserve"> </w:t>
      </w:r>
      <w:r w:rsidR="004920FA" w:rsidRPr="00743A7B">
        <w:rPr>
          <w:rFonts w:ascii="Arial" w:eastAsia="Calibri" w:hAnsi="Arial" w:cs="Arial"/>
          <w:i/>
          <w:iCs/>
          <w:color w:val="242424"/>
          <w:shd w:val="clear" w:color="auto" w:fill="FFFFFF"/>
          <w:lang w:eastAsia="en-GB"/>
        </w:rPr>
        <w:t>2</w:t>
      </w:r>
      <w:r w:rsidR="001718EE" w:rsidRPr="00743A7B">
        <w:rPr>
          <w:rFonts w:ascii="Arial" w:eastAsia="Calibri" w:hAnsi="Arial" w:cs="Arial"/>
          <w:i/>
          <w:iCs/>
          <w:color w:val="242424"/>
          <w:shd w:val="clear" w:color="auto" w:fill="FFFFFF"/>
          <w:lang w:eastAsia="en-GB"/>
        </w:rPr>
        <w:t xml:space="preserve"> </w:t>
      </w:r>
      <w:r w:rsidR="004920FA" w:rsidRPr="00743A7B">
        <w:rPr>
          <w:rFonts w:ascii="Arial" w:eastAsia="Calibri" w:hAnsi="Arial" w:cs="Arial"/>
          <w:i/>
          <w:iCs/>
          <w:color w:val="242424"/>
          <w:shd w:val="clear" w:color="auto" w:fill="FFFFFF"/>
          <w:lang w:eastAsia="en-GB"/>
        </w:rPr>
        <w:t>Pharma</w:t>
      </w:r>
      <w:r w:rsidR="00920609" w:rsidRPr="00743A7B">
        <w:rPr>
          <w:rFonts w:ascii="Arial" w:eastAsia="Calibri" w:hAnsi="Arial" w:cs="Arial"/>
          <w:i/>
          <w:iCs/>
          <w:color w:val="242424"/>
          <w:shd w:val="clear" w:color="auto" w:fill="FFFFFF"/>
          <w:lang w:eastAsia="en-GB"/>
        </w:rPr>
        <w:t xml:space="preserve"> on </w:t>
      </w:r>
      <w:r w:rsidR="004920FA" w:rsidRPr="00743A7B">
        <w:rPr>
          <w:rFonts w:ascii="Arial" w:eastAsia="Calibri" w:hAnsi="Arial" w:cs="Arial"/>
          <w:i/>
          <w:iCs/>
          <w:color w:val="242424"/>
          <w:shd w:val="clear" w:color="auto" w:fill="FFFFFF"/>
          <w:lang w:eastAsia="en-GB"/>
        </w:rPr>
        <w:t>020 3307 4646</w:t>
      </w:r>
    </w:p>
    <w:bookmarkEnd w:id="5"/>
    <w:p w14:paraId="6AF9E317" w14:textId="77777777" w:rsidR="00C34971" w:rsidRPr="00743A7B" w:rsidRDefault="00C34971" w:rsidP="004318BA">
      <w:pPr>
        <w:spacing w:after="0" w:line="240" w:lineRule="auto"/>
        <w:ind w:left="360"/>
        <w:rPr>
          <w:rFonts w:ascii="Arial" w:eastAsia="Calibri" w:hAnsi="Arial" w:cs="Arial"/>
          <w:i/>
          <w:iCs/>
          <w:color w:val="242424"/>
          <w:shd w:val="clear" w:color="auto" w:fill="FFFFFF"/>
          <w:lang w:eastAsia="en-GB"/>
        </w:rPr>
      </w:pPr>
    </w:p>
    <w:p w14:paraId="69A52D7F" w14:textId="16D71D57" w:rsidR="00141D60" w:rsidRPr="00BC0B68" w:rsidRDefault="00141D60" w:rsidP="0027359E">
      <w:pPr>
        <w:pStyle w:val="ListParagraph"/>
        <w:spacing w:before="240"/>
        <w:ind w:left="360"/>
        <w:rPr>
          <w:rFonts w:ascii="Arial" w:hAnsi="Arial" w:cs="Arial"/>
          <w:b/>
          <w:bCs/>
          <w:u w:val="single"/>
        </w:rPr>
      </w:pPr>
      <w:r w:rsidRPr="00BC0B68">
        <w:rPr>
          <w:rFonts w:ascii="Arial" w:hAnsi="Arial" w:cs="Arial"/>
          <w:b/>
          <w:bCs/>
          <w:u w:val="single"/>
        </w:rPr>
        <w:t>Patients switched to GlucoRx Q</w:t>
      </w:r>
    </w:p>
    <w:p w14:paraId="00CF48EB" w14:textId="74C9A63C" w:rsidR="00141D60" w:rsidRPr="00743A7B" w:rsidRDefault="00E5533A" w:rsidP="00DB4598">
      <w:pPr>
        <w:spacing w:after="0" w:line="240" w:lineRule="auto"/>
        <w:ind w:left="360"/>
        <w:rPr>
          <w:rFonts w:ascii="Arial" w:eastAsia="Calibri" w:hAnsi="Arial" w:cs="Arial"/>
          <w:i/>
          <w:iCs/>
          <w:color w:val="242424"/>
          <w:shd w:val="clear" w:color="auto" w:fill="FFFFFF"/>
          <w:lang w:eastAsia="en-GB"/>
        </w:rPr>
      </w:pPr>
      <w:r w:rsidRPr="00743A7B">
        <w:rPr>
          <w:rFonts w:ascii="Arial" w:eastAsia="Calibri" w:hAnsi="Arial" w:cs="Arial"/>
          <w:i/>
          <w:iCs/>
          <w:color w:val="242424"/>
          <w:shd w:val="clear" w:color="auto" w:fill="FFFFFF"/>
          <w:lang w:eastAsia="en-GB"/>
        </w:rPr>
        <w:t xml:space="preserve">Dear patient. </w:t>
      </w:r>
      <w:r>
        <w:rPr>
          <w:rFonts w:ascii="Arial" w:eastAsia="Calibri" w:hAnsi="Arial" w:cs="Arial"/>
          <w:i/>
          <w:iCs/>
          <w:color w:val="242424"/>
          <w:shd w:val="clear" w:color="auto" w:fill="FFFFFF"/>
          <w:lang w:eastAsia="en-GB"/>
        </w:rPr>
        <w:t xml:space="preserve">You have been issued a new blood glucose meter. </w:t>
      </w:r>
      <w:r w:rsidRPr="00743A7B">
        <w:rPr>
          <w:rFonts w:ascii="Arial" w:eastAsia="Calibri" w:hAnsi="Arial" w:cs="Arial"/>
          <w:i/>
          <w:iCs/>
          <w:color w:val="242424"/>
          <w:shd w:val="clear" w:color="auto" w:fill="FFFFFF"/>
          <w:lang w:eastAsia="en-GB"/>
        </w:rPr>
        <w:t xml:space="preserve">Please visit the surgery to collect </w:t>
      </w:r>
      <w:r>
        <w:rPr>
          <w:rFonts w:ascii="Arial" w:eastAsia="Calibri" w:hAnsi="Arial" w:cs="Arial"/>
          <w:i/>
          <w:iCs/>
          <w:color w:val="242424"/>
          <w:shd w:val="clear" w:color="auto" w:fill="FFFFFF"/>
          <w:lang w:eastAsia="en-GB"/>
        </w:rPr>
        <w:t>it</w:t>
      </w:r>
      <w:r w:rsidRPr="00743A7B">
        <w:rPr>
          <w:rFonts w:ascii="Arial" w:eastAsia="Calibri" w:hAnsi="Arial" w:cs="Arial"/>
          <w:i/>
          <w:iCs/>
          <w:color w:val="242424"/>
          <w:shd w:val="clear" w:color="auto" w:fill="FFFFFF"/>
          <w:lang w:eastAsia="en-GB"/>
        </w:rPr>
        <w:t>. Please finish using all test strips</w:t>
      </w:r>
      <w:r>
        <w:rPr>
          <w:rFonts w:ascii="Arial" w:eastAsia="Calibri" w:hAnsi="Arial" w:cs="Arial"/>
          <w:i/>
          <w:iCs/>
          <w:color w:val="242424"/>
          <w:shd w:val="clear" w:color="auto" w:fill="FFFFFF"/>
          <w:lang w:eastAsia="en-GB"/>
        </w:rPr>
        <w:t>/</w:t>
      </w:r>
      <w:r w:rsidRPr="00743A7B">
        <w:rPr>
          <w:rFonts w:ascii="Arial" w:eastAsia="Calibri" w:hAnsi="Arial" w:cs="Arial"/>
          <w:i/>
          <w:iCs/>
          <w:color w:val="242424"/>
          <w:shd w:val="clear" w:color="auto" w:fill="FFFFFF"/>
          <w:lang w:eastAsia="en-GB"/>
        </w:rPr>
        <w:t>lancets you have before ordering a prescription for your new test strips</w:t>
      </w:r>
      <w:r>
        <w:rPr>
          <w:rFonts w:ascii="Arial" w:eastAsia="Calibri" w:hAnsi="Arial" w:cs="Arial"/>
          <w:i/>
          <w:iCs/>
          <w:color w:val="242424"/>
          <w:shd w:val="clear" w:color="auto" w:fill="FFFFFF"/>
          <w:lang w:eastAsia="en-GB"/>
        </w:rPr>
        <w:t>/</w:t>
      </w:r>
      <w:r w:rsidRPr="00743A7B">
        <w:rPr>
          <w:rFonts w:ascii="Arial" w:eastAsia="Calibri" w:hAnsi="Arial" w:cs="Arial"/>
          <w:i/>
          <w:iCs/>
          <w:color w:val="242424"/>
          <w:shd w:val="clear" w:color="auto" w:fill="FFFFFF"/>
          <w:lang w:eastAsia="en-GB"/>
        </w:rPr>
        <w:t>lancets.</w:t>
      </w:r>
      <w:r w:rsidR="00DB4598" w:rsidRPr="00743A7B">
        <w:rPr>
          <w:rFonts w:ascii="Arial" w:eastAsia="Calibri" w:hAnsi="Arial" w:cs="Arial"/>
          <w:i/>
          <w:iCs/>
          <w:color w:val="242424"/>
          <w:shd w:val="clear" w:color="auto" w:fill="FFFFFF"/>
          <w:lang w:eastAsia="en-GB"/>
        </w:rPr>
        <w:t xml:space="preserve"> For meter support</w:t>
      </w:r>
      <w:r>
        <w:rPr>
          <w:rFonts w:ascii="Arial" w:eastAsia="Calibri" w:hAnsi="Arial" w:cs="Arial"/>
          <w:i/>
          <w:iCs/>
          <w:color w:val="242424"/>
          <w:shd w:val="clear" w:color="auto" w:fill="FFFFFF"/>
          <w:lang w:eastAsia="en-GB"/>
        </w:rPr>
        <w:t>,</w:t>
      </w:r>
      <w:r w:rsidR="00DB4598" w:rsidRPr="00743A7B">
        <w:rPr>
          <w:rFonts w:ascii="Arial" w:eastAsia="Calibri" w:hAnsi="Arial" w:cs="Arial"/>
          <w:i/>
          <w:iCs/>
          <w:color w:val="242424"/>
          <w:shd w:val="clear" w:color="auto" w:fill="FFFFFF"/>
          <w:lang w:eastAsia="en-GB"/>
        </w:rPr>
        <w:t xml:space="preserve"> </w:t>
      </w:r>
      <w:r w:rsidR="00141D60" w:rsidRPr="00743A7B">
        <w:rPr>
          <w:rFonts w:ascii="Arial" w:eastAsia="Calibri" w:hAnsi="Arial" w:cs="Arial"/>
          <w:i/>
          <w:iCs/>
          <w:color w:val="242424"/>
          <w:shd w:val="clear" w:color="auto" w:fill="FFFFFF"/>
          <w:lang w:eastAsia="en-GB"/>
        </w:rPr>
        <w:t xml:space="preserve">please visit this </w:t>
      </w:r>
      <w:hyperlink r:id="rId22" w:history="1">
        <w:r w:rsidR="00141D60" w:rsidRPr="00743A7B">
          <w:rPr>
            <w:rStyle w:val="Hyperlink"/>
            <w:rFonts w:ascii="Arial" w:eastAsia="Calibri" w:hAnsi="Arial" w:cs="Arial"/>
            <w:i/>
            <w:iCs/>
            <w:shd w:val="clear" w:color="auto" w:fill="FFFFFF"/>
            <w:lang w:eastAsia="en-GB"/>
          </w:rPr>
          <w:t>link</w:t>
        </w:r>
      </w:hyperlink>
      <w:r>
        <w:rPr>
          <w:rFonts w:ascii="Arial" w:hAnsi="Arial" w:cs="Arial"/>
          <w:i/>
          <w:iCs/>
        </w:rPr>
        <w:t xml:space="preserve"> or</w:t>
      </w:r>
      <w:r w:rsidR="00141D60" w:rsidRPr="00743A7B">
        <w:rPr>
          <w:rFonts w:ascii="Arial" w:eastAsia="Calibri" w:hAnsi="Arial" w:cs="Arial"/>
          <w:i/>
          <w:iCs/>
          <w:color w:val="242424"/>
          <w:shd w:val="clear" w:color="auto" w:fill="FFFFFF"/>
          <w:lang w:eastAsia="en-GB"/>
        </w:rPr>
        <w:t xml:space="preserve"> call GlucoRx on 01483 755133</w:t>
      </w:r>
    </w:p>
    <w:p w14:paraId="3BFCBB2B" w14:textId="77777777" w:rsidR="00141D60" w:rsidRPr="00743A7B" w:rsidRDefault="00141D60" w:rsidP="004318BA">
      <w:pPr>
        <w:spacing w:after="0" w:line="240" w:lineRule="auto"/>
        <w:ind w:left="360"/>
        <w:rPr>
          <w:rFonts w:ascii="Arial" w:eastAsia="Calibri" w:hAnsi="Arial" w:cs="Arial"/>
          <w:i/>
          <w:iCs/>
          <w:color w:val="242424"/>
          <w:shd w:val="clear" w:color="auto" w:fill="FFFFFF"/>
          <w:lang w:eastAsia="en-GB"/>
        </w:rPr>
      </w:pPr>
    </w:p>
    <w:p w14:paraId="273C6B83" w14:textId="121E8DD0" w:rsidR="00141D60" w:rsidRPr="00BC0B68" w:rsidRDefault="00141D60" w:rsidP="0027359E">
      <w:pPr>
        <w:pStyle w:val="ListParagraph"/>
        <w:spacing w:before="240"/>
        <w:ind w:left="360"/>
        <w:rPr>
          <w:rFonts w:ascii="Arial" w:hAnsi="Arial" w:cs="Arial"/>
          <w:b/>
          <w:bCs/>
          <w:u w:val="single"/>
        </w:rPr>
      </w:pPr>
      <w:r w:rsidRPr="00BC0B68">
        <w:rPr>
          <w:rFonts w:ascii="Arial" w:hAnsi="Arial" w:cs="Arial"/>
          <w:b/>
          <w:bCs/>
          <w:u w:val="single"/>
        </w:rPr>
        <w:t xml:space="preserve">Patients switched to </w:t>
      </w:r>
      <w:r w:rsidR="00D400E7" w:rsidRPr="00BC0B68">
        <w:rPr>
          <w:rFonts w:ascii="Arial" w:hAnsi="Arial" w:cs="Arial"/>
          <w:b/>
          <w:bCs/>
          <w:u w:val="single"/>
        </w:rPr>
        <w:t>CareSens S Fit</w:t>
      </w:r>
    </w:p>
    <w:p w14:paraId="042C07E1" w14:textId="348978E8" w:rsidR="009B2B9D" w:rsidRPr="00743A7B" w:rsidRDefault="00E5533A" w:rsidP="00A316F1">
      <w:pPr>
        <w:spacing w:after="0" w:line="240" w:lineRule="auto"/>
        <w:ind w:left="360"/>
        <w:rPr>
          <w:rFonts w:ascii="Arial" w:eastAsia="Calibri" w:hAnsi="Arial" w:cs="Arial"/>
          <w:i/>
          <w:iCs/>
          <w:color w:val="242424"/>
          <w:shd w:val="clear" w:color="auto" w:fill="FFFFFF"/>
          <w:lang w:eastAsia="en-GB"/>
        </w:rPr>
      </w:pPr>
      <w:r w:rsidRPr="00743A7B">
        <w:rPr>
          <w:rFonts w:ascii="Arial" w:eastAsia="Calibri" w:hAnsi="Arial" w:cs="Arial"/>
          <w:i/>
          <w:iCs/>
          <w:color w:val="242424"/>
          <w:shd w:val="clear" w:color="auto" w:fill="FFFFFF"/>
          <w:lang w:eastAsia="en-GB"/>
        </w:rPr>
        <w:t xml:space="preserve">Dear patient. </w:t>
      </w:r>
      <w:r>
        <w:rPr>
          <w:rFonts w:ascii="Arial" w:eastAsia="Calibri" w:hAnsi="Arial" w:cs="Arial"/>
          <w:i/>
          <w:iCs/>
          <w:color w:val="242424"/>
          <w:shd w:val="clear" w:color="auto" w:fill="FFFFFF"/>
          <w:lang w:eastAsia="en-GB"/>
        </w:rPr>
        <w:t xml:space="preserve">You have been issued a new blood glucose meter. </w:t>
      </w:r>
      <w:r w:rsidRPr="00743A7B">
        <w:rPr>
          <w:rFonts w:ascii="Arial" w:eastAsia="Calibri" w:hAnsi="Arial" w:cs="Arial"/>
          <w:i/>
          <w:iCs/>
          <w:color w:val="242424"/>
          <w:shd w:val="clear" w:color="auto" w:fill="FFFFFF"/>
          <w:lang w:eastAsia="en-GB"/>
        </w:rPr>
        <w:t xml:space="preserve">Please visit the surgery to collect </w:t>
      </w:r>
      <w:r>
        <w:rPr>
          <w:rFonts w:ascii="Arial" w:eastAsia="Calibri" w:hAnsi="Arial" w:cs="Arial"/>
          <w:i/>
          <w:iCs/>
          <w:color w:val="242424"/>
          <w:shd w:val="clear" w:color="auto" w:fill="FFFFFF"/>
          <w:lang w:eastAsia="en-GB"/>
        </w:rPr>
        <w:t>it</w:t>
      </w:r>
      <w:r w:rsidRPr="00743A7B">
        <w:rPr>
          <w:rFonts w:ascii="Arial" w:eastAsia="Calibri" w:hAnsi="Arial" w:cs="Arial"/>
          <w:i/>
          <w:iCs/>
          <w:color w:val="242424"/>
          <w:shd w:val="clear" w:color="auto" w:fill="FFFFFF"/>
          <w:lang w:eastAsia="en-GB"/>
        </w:rPr>
        <w:t>. Please finish using all test strips</w:t>
      </w:r>
      <w:r>
        <w:rPr>
          <w:rFonts w:ascii="Arial" w:eastAsia="Calibri" w:hAnsi="Arial" w:cs="Arial"/>
          <w:i/>
          <w:iCs/>
          <w:color w:val="242424"/>
          <w:shd w:val="clear" w:color="auto" w:fill="FFFFFF"/>
          <w:lang w:eastAsia="en-GB"/>
        </w:rPr>
        <w:t>/</w:t>
      </w:r>
      <w:r w:rsidRPr="00743A7B">
        <w:rPr>
          <w:rFonts w:ascii="Arial" w:eastAsia="Calibri" w:hAnsi="Arial" w:cs="Arial"/>
          <w:i/>
          <w:iCs/>
          <w:color w:val="242424"/>
          <w:shd w:val="clear" w:color="auto" w:fill="FFFFFF"/>
          <w:lang w:eastAsia="en-GB"/>
        </w:rPr>
        <w:t>lancets you have before ordering a prescription for your new test strips</w:t>
      </w:r>
      <w:r>
        <w:rPr>
          <w:rFonts w:ascii="Arial" w:eastAsia="Calibri" w:hAnsi="Arial" w:cs="Arial"/>
          <w:i/>
          <w:iCs/>
          <w:color w:val="242424"/>
          <w:shd w:val="clear" w:color="auto" w:fill="FFFFFF"/>
          <w:lang w:eastAsia="en-GB"/>
        </w:rPr>
        <w:t>/</w:t>
      </w:r>
      <w:r w:rsidRPr="00743A7B">
        <w:rPr>
          <w:rFonts w:ascii="Arial" w:eastAsia="Calibri" w:hAnsi="Arial" w:cs="Arial"/>
          <w:i/>
          <w:iCs/>
          <w:color w:val="242424"/>
          <w:shd w:val="clear" w:color="auto" w:fill="FFFFFF"/>
          <w:lang w:eastAsia="en-GB"/>
        </w:rPr>
        <w:t xml:space="preserve">lancets. </w:t>
      </w:r>
      <w:r w:rsidR="00D400E7" w:rsidRPr="00743A7B">
        <w:rPr>
          <w:rFonts w:ascii="Arial" w:eastAsia="Calibri" w:hAnsi="Arial" w:cs="Arial"/>
          <w:i/>
          <w:iCs/>
          <w:color w:val="242424"/>
          <w:shd w:val="clear" w:color="auto" w:fill="FFFFFF"/>
          <w:lang w:eastAsia="en-GB"/>
        </w:rPr>
        <w:t>For meter support</w:t>
      </w:r>
      <w:r>
        <w:rPr>
          <w:rFonts w:ascii="Arial" w:eastAsia="Calibri" w:hAnsi="Arial" w:cs="Arial"/>
          <w:i/>
          <w:iCs/>
          <w:color w:val="242424"/>
          <w:shd w:val="clear" w:color="auto" w:fill="FFFFFF"/>
          <w:lang w:eastAsia="en-GB"/>
        </w:rPr>
        <w:t>,</w:t>
      </w:r>
      <w:r w:rsidR="00D400E7" w:rsidRPr="00743A7B">
        <w:rPr>
          <w:rFonts w:ascii="Arial" w:eastAsia="Calibri" w:hAnsi="Arial" w:cs="Arial"/>
          <w:i/>
          <w:iCs/>
          <w:color w:val="242424"/>
          <w:shd w:val="clear" w:color="auto" w:fill="FFFFFF"/>
          <w:lang w:eastAsia="en-GB"/>
        </w:rPr>
        <w:t xml:space="preserve"> please visit this </w:t>
      </w:r>
      <w:hyperlink r:id="rId23" w:history="1">
        <w:r w:rsidR="00D400E7" w:rsidRPr="00743A7B">
          <w:rPr>
            <w:rStyle w:val="Hyperlink"/>
            <w:rFonts w:ascii="Arial" w:eastAsia="Calibri" w:hAnsi="Arial" w:cs="Arial"/>
            <w:i/>
            <w:iCs/>
            <w:shd w:val="clear" w:color="auto" w:fill="FFFFFF"/>
            <w:lang w:eastAsia="en-GB"/>
          </w:rPr>
          <w:t>link</w:t>
        </w:r>
      </w:hyperlink>
      <w:r>
        <w:rPr>
          <w:rFonts w:ascii="Arial" w:hAnsi="Arial" w:cs="Arial"/>
          <w:i/>
          <w:iCs/>
        </w:rPr>
        <w:t xml:space="preserve"> or call </w:t>
      </w:r>
      <w:r w:rsidR="00A316F1" w:rsidRPr="00743A7B">
        <w:rPr>
          <w:rFonts w:ascii="Arial" w:eastAsia="Calibri" w:hAnsi="Arial" w:cs="Arial"/>
          <w:i/>
          <w:iCs/>
          <w:color w:val="242424"/>
          <w:shd w:val="clear" w:color="auto" w:fill="FFFFFF"/>
          <w:lang w:eastAsia="en-GB"/>
        </w:rPr>
        <w:t xml:space="preserve">Spirit Health </w:t>
      </w:r>
      <w:r w:rsidR="00D400E7" w:rsidRPr="00743A7B">
        <w:rPr>
          <w:rFonts w:ascii="Arial" w:eastAsia="Calibri" w:hAnsi="Arial" w:cs="Arial"/>
          <w:i/>
          <w:iCs/>
          <w:color w:val="242424"/>
          <w:shd w:val="clear" w:color="auto" w:fill="FFFFFF"/>
          <w:lang w:eastAsia="en-GB"/>
        </w:rPr>
        <w:t xml:space="preserve">on </w:t>
      </w:r>
      <w:r w:rsidR="00A316F1" w:rsidRPr="00743A7B">
        <w:rPr>
          <w:rFonts w:ascii="Arial" w:eastAsia="Calibri" w:hAnsi="Arial" w:cs="Arial"/>
          <w:i/>
          <w:iCs/>
          <w:color w:val="242424"/>
          <w:shd w:val="clear" w:color="auto" w:fill="FFFFFF"/>
          <w:lang w:eastAsia="en-GB"/>
        </w:rPr>
        <w:t>0800 881 5423</w:t>
      </w:r>
    </w:p>
    <w:p w14:paraId="12ABD7BE" w14:textId="77777777" w:rsidR="00A316F1" w:rsidRPr="00743A7B" w:rsidRDefault="00A316F1" w:rsidP="00A316F1">
      <w:pPr>
        <w:spacing w:after="0" w:line="240" w:lineRule="auto"/>
        <w:ind w:left="360"/>
        <w:rPr>
          <w:rFonts w:ascii="Arial" w:eastAsia="Calibri" w:hAnsi="Arial" w:cs="Arial"/>
          <w:i/>
          <w:iCs/>
          <w:color w:val="242424"/>
          <w:shd w:val="clear" w:color="auto" w:fill="FFFFFF"/>
          <w:lang w:eastAsia="en-GB"/>
        </w:rPr>
      </w:pPr>
    </w:p>
    <w:p w14:paraId="5CE44C6E" w14:textId="77777777" w:rsidR="009B2B9D" w:rsidRPr="00546523" w:rsidRDefault="009B2B9D" w:rsidP="00E24B45">
      <w:pPr>
        <w:pStyle w:val="ListParagraph"/>
        <w:ind w:left="360"/>
        <w:rPr>
          <w:rFonts w:ascii="Arial" w:hAnsi="Arial" w:cs="Arial"/>
          <w:b/>
          <w:bCs/>
          <w:u w:val="single"/>
        </w:rPr>
      </w:pPr>
    </w:p>
    <w:p w14:paraId="514E0ED0" w14:textId="675CDABD" w:rsidR="007F5FBB" w:rsidRPr="00546523" w:rsidRDefault="007F5FBB" w:rsidP="00574573">
      <w:pPr>
        <w:pStyle w:val="ListParagraph"/>
        <w:numPr>
          <w:ilvl w:val="1"/>
          <w:numId w:val="15"/>
        </w:numPr>
        <w:ind w:left="360"/>
        <w:rPr>
          <w:rFonts w:ascii="Arial" w:hAnsi="Arial" w:cs="Arial"/>
          <w:b/>
          <w:bCs/>
          <w:u w:val="single"/>
        </w:rPr>
      </w:pPr>
      <w:bookmarkStart w:id="6" w:name="_Hlk157692563"/>
      <w:r w:rsidRPr="00546523">
        <w:rPr>
          <w:rFonts w:ascii="Arial" w:hAnsi="Arial" w:cs="Arial"/>
          <w:b/>
          <w:bCs/>
        </w:rPr>
        <w:t xml:space="preserve">Template message for deprescribing </w:t>
      </w:r>
      <w:r w:rsidR="00574573">
        <w:rPr>
          <w:rFonts w:ascii="Arial" w:hAnsi="Arial" w:cs="Arial"/>
          <w:b/>
          <w:bCs/>
        </w:rPr>
        <w:t xml:space="preserve">blood glucose </w:t>
      </w:r>
      <w:r w:rsidRPr="00546523">
        <w:rPr>
          <w:rFonts w:ascii="Arial" w:hAnsi="Arial" w:cs="Arial"/>
          <w:b/>
          <w:bCs/>
        </w:rPr>
        <w:t>test strips/lancets.</w:t>
      </w:r>
    </w:p>
    <w:bookmarkEnd w:id="6"/>
    <w:p w14:paraId="71E7A1F0" w14:textId="77777777" w:rsidR="00880477" w:rsidRDefault="00880477" w:rsidP="00880477">
      <w:pPr>
        <w:pStyle w:val="ListParagraph"/>
        <w:spacing w:after="0" w:line="240" w:lineRule="auto"/>
        <w:ind w:left="360"/>
        <w:rPr>
          <w:rFonts w:ascii="Arial" w:eastAsia="Calibri" w:hAnsi="Arial" w:cs="Arial"/>
          <w:i/>
          <w:iCs/>
          <w:color w:val="242424"/>
          <w:shd w:val="clear" w:color="auto" w:fill="FFFFFF"/>
          <w:lang w:eastAsia="en-GB"/>
        </w:rPr>
      </w:pPr>
    </w:p>
    <w:p w14:paraId="74A42929" w14:textId="5D62209E" w:rsidR="0027359E" w:rsidRPr="0027359E" w:rsidRDefault="00DB50E3" w:rsidP="0027359E">
      <w:pPr>
        <w:pStyle w:val="ListParagraph"/>
        <w:spacing w:line="240" w:lineRule="auto"/>
        <w:ind w:left="360"/>
        <w:rPr>
          <w:rFonts w:ascii="Arial" w:hAnsi="Arial" w:cs="Arial"/>
          <w:b/>
          <w:bCs/>
          <w:u w:val="single"/>
        </w:rPr>
      </w:pPr>
      <w:r w:rsidRPr="00BC0B68">
        <w:rPr>
          <w:rFonts w:ascii="Arial" w:hAnsi="Arial" w:cs="Arial"/>
          <w:b/>
          <w:bCs/>
          <w:u w:val="single"/>
        </w:rPr>
        <w:t>SMBG is not considered to be clinically required</w:t>
      </w:r>
      <w:bookmarkStart w:id="7" w:name="_Hlk157692572"/>
      <w:bookmarkStart w:id="8" w:name="_Hlk161048518"/>
      <w:r w:rsidR="00BC0B68" w:rsidRPr="00BC0B68">
        <w:rPr>
          <w:rFonts w:ascii="Arial" w:hAnsi="Arial" w:cs="Arial"/>
          <w:b/>
          <w:bCs/>
          <w:u w:val="single"/>
        </w:rPr>
        <w:t xml:space="preserve"> </w:t>
      </w:r>
      <w:r w:rsidR="00BC0B68" w:rsidRPr="00F210C9">
        <w:rPr>
          <w:rFonts w:ascii="Arial" w:hAnsi="Arial" w:cs="Arial"/>
          <w:b/>
          <w:bCs/>
          <w:i/>
          <w:iCs/>
          <w:highlight w:val="yellow"/>
          <w:u w:val="single"/>
        </w:rPr>
        <w:t>(</w:t>
      </w:r>
      <w:r w:rsidR="00BC0B68">
        <w:rPr>
          <w:rFonts w:ascii="Arial" w:hAnsi="Arial" w:cs="Arial"/>
          <w:b/>
          <w:bCs/>
          <w:i/>
          <w:iCs/>
          <w:highlight w:val="yellow"/>
          <w:u w:val="single"/>
        </w:rPr>
        <w:t>alternatively</w:t>
      </w:r>
      <w:r w:rsidR="00BC0B68" w:rsidRPr="00BC0B68">
        <w:rPr>
          <w:rFonts w:ascii="Arial" w:hAnsi="Arial" w:cs="Arial"/>
          <w:b/>
          <w:bCs/>
          <w:i/>
          <w:iCs/>
          <w:highlight w:val="yellow"/>
          <w:u w:val="single"/>
        </w:rPr>
        <w:t xml:space="preserve"> contact patient via telephone</w:t>
      </w:r>
      <w:r w:rsidR="0027359E" w:rsidRPr="0027359E">
        <w:rPr>
          <w:rFonts w:ascii="Arial" w:hAnsi="Arial" w:cs="Arial"/>
          <w:b/>
          <w:bCs/>
          <w:i/>
          <w:iCs/>
          <w:highlight w:val="yellow"/>
          <w:u w:val="single"/>
        </w:rPr>
        <w:t>)</w:t>
      </w:r>
    </w:p>
    <w:p w14:paraId="28FB1C87" w14:textId="67E91A55" w:rsidR="007F5FBB" w:rsidRPr="0027359E" w:rsidRDefault="00880477" w:rsidP="0027359E">
      <w:pPr>
        <w:spacing w:before="240" w:line="240" w:lineRule="auto"/>
        <w:ind w:left="360"/>
        <w:rPr>
          <w:rFonts w:ascii="Arial" w:eastAsia="Calibri" w:hAnsi="Arial" w:cs="Arial"/>
          <w:i/>
          <w:iCs/>
          <w:color w:val="242424"/>
          <w:shd w:val="clear" w:color="auto" w:fill="FFFFFF"/>
          <w:lang w:eastAsia="en-GB"/>
        </w:rPr>
      </w:pPr>
      <w:r w:rsidRPr="0027359E">
        <w:rPr>
          <w:rFonts w:ascii="Arial" w:eastAsia="Calibri" w:hAnsi="Arial" w:cs="Arial"/>
          <w:i/>
          <w:iCs/>
          <w:color w:val="242424"/>
          <w:shd w:val="clear" w:color="auto" w:fill="FFFFFF"/>
          <w:lang w:eastAsia="en-GB"/>
        </w:rPr>
        <w:t xml:space="preserve">Dear patient. Following a review of your clinical record, </w:t>
      </w:r>
      <w:r w:rsidR="004C28B9" w:rsidRPr="0027359E">
        <w:rPr>
          <w:rFonts w:ascii="Arial" w:eastAsia="Calibri" w:hAnsi="Arial" w:cs="Arial"/>
          <w:i/>
          <w:iCs/>
          <w:color w:val="242424"/>
          <w:shd w:val="clear" w:color="auto" w:fill="FFFFFF"/>
          <w:lang w:eastAsia="en-GB"/>
        </w:rPr>
        <w:t>a decision has been made to stop your prescriptions for blood glucose test strips and lancets as you are not clinically required to self-monitor blood glucose levels.</w:t>
      </w:r>
      <w:r w:rsidR="001718EE" w:rsidRPr="0027359E">
        <w:rPr>
          <w:rFonts w:ascii="Arial" w:eastAsia="Calibri" w:hAnsi="Arial" w:cs="Arial"/>
          <w:i/>
          <w:iCs/>
          <w:color w:val="242424"/>
          <w:shd w:val="clear" w:color="auto" w:fill="FFFFFF"/>
          <w:lang w:eastAsia="en-GB"/>
        </w:rPr>
        <w:t xml:space="preserve"> If you have any questions, please contact the surgery.</w:t>
      </w:r>
      <w:bookmarkEnd w:id="7"/>
    </w:p>
    <w:bookmarkEnd w:id="8"/>
    <w:p w14:paraId="55A5272E" w14:textId="77777777" w:rsidR="00352CDC" w:rsidRPr="0027359E" w:rsidRDefault="00352CDC" w:rsidP="0027359E">
      <w:pPr>
        <w:spacing w:after="0" w:line="240" w:lineRule="auto"/>
        <w:rPr>
          <w:rFonts w:ascii="Arial" w:eastAsia="Calibri" w:hAnsi="Arial" w:cs="Arial"/>
          <w:i/>
          <w:iCs/>
          <w:color w:val="242424"/>
          <w:shd w:val="clear" w:color="auto" w:fill="FFFFFF"/>
          <w:lang w:eastAsia="en-GB"/>
        </w:rPr>
      </w:pPr>
    </w:p>
    <w:p w14:paraId="27D2B70C" w14:textId="5A8C9B71" w:rsidR="00352CDC" w:rsidRPr="00BC0B68" w:rsidRDefault="00DB50E3" w:rsidP="0027359E">
      <w:pPr>
        <w:pStyle w:val="ListParagraph"/>
        <w:spacing w:line="240" w:lineRule="auto"/>
        <w:ind w:left="360"/>
        <w:rPr>
          <w:rStyle w:val="cf01"/>
          <w:rFonts w:ascii="Arial" w:hAnsi="Arial" w:cs="Arial"/>
          <w:b/>
          <w:bCs/>
          <w:sz w:val="22"/>
          <w:szCs w:val="22"/>
          <w:u w:val="single"/>
        </w:rPr>
      </w:pPr>
      <w:r w:rsidRPr="00BC0B68">
        <w:rPr>
          <w:rStyle w:val="cf01"/>
          <w:rFonts w:ascii="Arial" w:hAnsi="Arial" w:cs="Arial"/>
          <w:b/>
          <w:bCs/>
          <w:sz w:val="22"/>
          <w:szCs w:val="22"/>
          <w:u w:val="single"/>
        </w:rPr>
        <w:t>More than 6 months since last issue of test strips/lancets</w:t>
      </w:r>
    </w:p>
    <w:p w14:paraId="7E4CC0B9" w14:textId="1EEE2AED" w:rsidR="00546523" w:rsidRPr="0027359E" w:rsidRDefault="00DB50E3" w:rsidP="0027359E">
      <w:pPr>
        <w:spacing w:after="0" w:line="240" w:lineRule="auto"/>
        <w:ind w:left="360"/>
        <w:rPr>
          <w:rFonts w:ascii="Arial" w:eastAsia="Calibri" w:hAnsi="Arial" w:cs="Arial"/>
          <w:i/>
          <w:iCs/>
          <w:color w:val="242424"/>
          <w:shd w:val="clear" w:color="auto" w:fill="FFFFFF"/>
          <w:lang w:eastAsia="en-GB"/>
        </w:rPr>
      </w:pPr>
      <w:r w:rsidRPr="0027359E">
        <w:rPr>
          <w:rFonts w:ascii="Arial" w:eastAsia="Calibri" w:hAnsi="Arial" w:cs="Arial"/>
          <w:i/>
          <w:iCs/>
          <w:color w:val="242424"/>
          <w:shd w:val="clear" w:color="auto" w:fill="FFFFFF"/>
          <w:lang w:eastAsia="en-GB"/>
        </w:rPr>
        <w:t>Dear patient. Following a review of your clinical record, a decision has been made to stop your prescriptions for blood glucose test strips and lancets as these have not been issued for more than 6 months. If you have any questions, please contact the surgery.</w:t>
      </w:r>
    </w:p>
    <w:p w14:paraId="1BC5A08E" w14:textId="77777777" w:rsidR="0027359E" w:rsidRPr="0027359E" w:rsidRDefault="0027359E" w:rsidP="0027359E">
      <w:pPr>
        <w:spacing w:after="0" w:line="240" w:lineRule="auto"/>
        <w:rPr>
          <w:rFonts w:ascii="Arial" w:eastAsia="Calibri" w:hAnsi="Arial" w:cs="Arial"/>
          <w:i/>
          <w:iCs/>
          <w:color w:val="242424"/>
          <w:shd w:val="clear" w:color="auto" w:fill="FFFFFF"/>
          <w:lang w:eastAsia="en-GB"/>
        </w:rPr>
      </w:pPr>
    </w:p>
    <w:p w14:paraId="0F6D834D" w14:textId="77777777" w:rsidR="00546523" w:rsidRDefault="00546523" w:rsidP="008251D7">
      <w:pPr>
        <w:rPr>
          <w:rFonts w:ascii="Arial" w:hAnsi="Arial" w:cs="Arial"/>
          <w:b/>
          <w:bCs/>
          <w:sz w:val="24"/>
          <w:szCs w:val="24"/>
          <w:u w:val="single"/>
        </w:rPr>
      </w:pPr>
    </w:p>
    <w:p w14:paraId="1E9D9873" w14:textId="77777777" w:rsidR="0027359E" w:rsidRPr="00546523" w:rsidRDefault="0027359E" w:rsidP="008251D7">
      <w:pPr>
        <w:rPr>
          <w:rFonts w:ascii="Arial" w:hAnsi="Arial" w:cs="Arial"/>
          <w:b/>
          <w:bCs/>
          <w:sz w:val="24"/>
          <w:szCs w:val="24"/>
          <w:u w:val="single"/>
        </w:rPr>
      </w:pPr>
    </w:p>
    <w:p w14:paraId="64550FAE" w14:textId="77777777" w:rsidR="00546523" w:rsidRPr="00546523" w:rsidRDefault="00546523" w:rsidP="008251D7">
      <w:pPr>
        <w:rPr>
          <w:rFonts w:ascii="Arial" w:hAnsi="Arial" w:cs="Arial"/>
          <w:b/>
          <w:bCs/>
          <w:sz w:val="24"/>
          <w:szCs w:val="24"/>
          <w:u w:val="single"/>
        </w:rPr>
      </w:pPr>
    </w:p>
    <w:p w14:paraId="1B5A44F8" w14:textId="77777777" w:rsidR="00BC0B68" w:rsidRDefault="00BC0B68" w:rsidP="008251D7">
      <w:pPr>
        <w:rPr>
          <w:rFonts w:ascii="Arial" w:hAnsi="Arial" w:cs="Arial"/>
          <w:b/>
          <w:bCs/>
          <w:sz w:val="24"/>
          <w:szCs w:val="24"/>
          <w:u w:val="single"/>
        </w:rPr>
      </w:pPr>
    </w:p>
    <w:p w14:paraId="4BB9F5A7" w14:textId="77777777" w:rsidR="00F210C9" w:rsidRDefault="00F210C9" w:rsidP="008251D7">
      <w:pPr>
        <w:rPr>
          <w:rFonts w:ascii="Arial" w:hAnsi="Arial" w:cs="Arial"/>
          <w:b/>
          <w:bCs/>
          <w:sz w:val="24"/>
          <w:szCs w:val="24"/>
          <w:u w:val="single"/>
        </w:rPr>
      </w:pPr>
    </w:p>
    <w:p w14:paraId="1FA659AE" w14:textId="77777777" w:rsidR="00F210C9" w:rsidRDefault="00F210C9" w:rsidP="008251D7">
      <w:pPr>
        <w:rPr>
          <w:rFonts w:ascii="Arial" w:hAnsi="Arial" w:cs="Arial"/>
          <w:b/>
          <w:bCs/>
          <w:sz w:val="24"/>
          <w:szCs w:val="24"/>
          <w:u w:val="single"/>
        </w:rPr>
      </w:pPr>
    </w:p>
    <w:p w14:paraId="4A7BFA67" w14:textId="77777777" w:rsidR="00F210C9" w:rsidRDefault="00F210C9" w:rsidP="008251D7">
      <w:pPr>
        <w:rPr>
          <w:rFonts w:ascii="Arial" w:hAnsi="Arial" w:cs="Arial"/>
          <w:b/>
          <w:bCs/>
          <w:sz w:val="24"/>
          <w:szCs w:val="24"/>
          <w:u w:val="single"/>
        </w:rPr>
      </w:pPr>
    </w:p>
    <w:p w14:paraId="2F254FC6" w14:textId="77777777" w:rsidR="00F210C9" w:rsidRDefault="00F210C9" w:rsidP="008251D7">
      <w:pPr>
        <w:rPr>
          <w:rFonts w:ascii="Arial" w:hAnsi="Arial" w:cs="Arial"/>
          <w:b/>
          <w:bCs/>
          <w:sz w:val="24"/>
          <w:szCs w:val="24"/>
          <w:u w:val="single"/>
        </w:rPr>
      </w:pPr>
    </w:p>
    <w:p w14:paraId="45866274" w14:textId="77777777" w:rsidR="00F210C9" w:rsidRDefault="00F210C9" w:rsidP="008251D7">
      <w:pPr>
        <w:rPr>
          <w:rFonts w:ascii="Arial" w:hAnsi="Arial" w:cs="Arial"/>
          <w:b/>
          <w:bCs/>
          <w:sz w:val="24"/>
          <w:szCs w:val="24"/>
          <w:u w:val="single"/>
        </w:rPr>
      </w:pPr>
    </w:p>
    <w:p w14:paraId="02E2EE5E" w14:textId="77777777" w:rsidR="0027359E" w:rsidRDefault="0027359E" w:rsidP="008251D7">
      <w:pPr>
        <w:rPr>
          <w:rFonts w:ascii="Arial" w:hAnsi="Arial" w:cs="Arial"/>
          <w:b/>
          <w:bCs/>
          <w:sz w:val="24"/>
          <w:szCs w:val="24"/>
          <w:u w:val="single"/>
        </w:rPr>
      </w:pPr>
    </w:p>
    <w:p w14:paraId="71A74936" w14:textId="56DF2B18" w:rsidR="00352CDC" w:rsidRPr="00546523" w:rsidRDefault="008251D7" w:rsidP="008251D7">
      <w:pPr>
        <w:rPr>
          <w:rFonts w:ascii="Arial" w:hAnsi="Arial" w:cs="Arial"/>
          <w:b/>
          <w:bCs/>
          <w:sz w:val="24"/>
          <w:szCs w:val="24"/>
          <w:u w:val="single"/>
        </w:rPr>
      </w:pPr>
      <w:r w:rsidRPr="00546523">
        <w:rPr>
          <w:rFonts w:ascii="Arial" w:hAnsi="Arial" w:cs="Arial"/>
          <w:b/>
          <w:bCs/>
          <w:sz w:val="24"/>
          <w:szCs w:val="24"/>
          <w:u w:val="single"/>
        </w:rPr>
        <w:t>A</w:t>
      </w:r>
      <w:r w:rsidR="00352CDC" w:rsidRPr="00546523">
        <w:rPr>
          <w:rFonts w:ascii="Arial" w:hAnsi="Arial" w:cs="Arial"/>
          <w:b/>
          <w:bCs/>
          <w:sz w:val="24"/>
          <w:szCs w:val="24"/>
          <w:u w:val="single"/>
        </w:rPr>
        <w:t>ppendix 2</w:t>
      </w:r>
    </w:p>
    <w:p w14:paraId="5FBF1050" w14:textId="77777777" w:rsidR="00352CDC" w:rsidRPr="00C73111" w:rsidRDefault="00352CDC" w:rsidP="00880477">
      <w:pPr>
        <w:pStyle w:val="ListParagraph"/>
        <w:spacing w:after="0" w:line="240" w:lineRule="auto"/>
        <w:ind w:left="360"/>
        <w:rPr>
          <w:rFonts w:ascii="Arial" w:eastAsia="Calibri" w:hAnsi="Arial" w:cs="Arial"/>
          <w:color w:val="242424"/>
          <w:shd w:val="clear" w:color="auto" w:fill="FFFFFF"/>
          <w:lang w:eastAsia="en-GB"/>
        </w:rPr>
      </w:pPr>
    </w:p>
    <w:p w14:paraId="51959D84" w14:textId="4FACFE77" w:rsidR="00352CDC" w:rsidRPr="00743A7B" w:rsidRDefault="00EC7CBF" w:rsidP="00574573">
      <w:pPr>
        <w:spacing w:after="0" w:line="240" w:lineRule="auto"/>
        <w:rPr>
          <w:rFonts w:ascii="Arial" w:eastAsia="Calibri" w:hAnsi="Arial" w:cs="Arial"/>
          <w:color w:val="242424"/>
          <w:u w:val="single"/>
          <w:shd w:val="clear" w:color="auto" w:fill="FFFFFF"/>
          <w:lang w:eastAsia="en-GB"/>
        </w:rPr>
      </w:pPr>
      <w:r w:rsidRPr="00743A7B">
        <w:rPr>
          <w:rFonts w:ascii="Arial" w:eastAsia="Calibri" w:hAnsi="Arial" w:cs="Arial"/>
          <w:b/>
          <w:bCs/>
          <w:color w:val="242424"/>
          <w:u w:val="single"/>
          <w:shd w:val="clear" w:color="auto" w:fill="FFFFFF"/>
          <w:lang w:eastAsia="en-GB"/>
        </w:rPr>
        <w:t>Suggested letter to patients</w:t>
      </w:r>
      <w:r w:rsidR="00D35323">
        <w:rPr>
          <w:rFonts w:ascii="Arial" w:eastAsia="Calibri" w:hAnsi="Arial" w:cs="Arial"/>
          <w:b/>
          <w:bCs/>
          <w:color w:val="242424"/>
          <w:u w:val="single"/>
          <w:shd w:val="clear" w:color="auto" w:fill="FFFFFF"/>
          <w:lang w:eastAsia="en-GB"/>
        </w:rPr>
        <w:t xml:space="preserve"> being switched to a new meter</w:t>
      </w:r>
      <w:r w:rsidR="00352CDC" w:rsidRPr="00743A7B">
        <w:rPr>
          <w:rFonts w:ascii="Arial" w:eastAsia="Calibri" w:hAnsi="Arial" w:cs="Arial"/>
          <w:b/>
          <w:bCs/>
          <w:color w:val="242424"/>
          <w:u w:val="single"/>
          <w:shd w:val="clear" w:color="auto" w:fill="FFFFFF"/>
          <w:lang w:eastAsia="en-GB"/>
        </w:rPr>
        <w:t xml:space="preserve"> using </w:t>
      </w:r>
      <w:r w:rsidR="00B27DF8">
        <w:rPr>
          <w:rFonts w:ascii="Arial" w:eastAsia="Calibri" w:hAnsi="Arial" w:cs="Arial"/>
          <w:b/>
          <w:bCs/>
          <w:color w:val="242424"/>
          <w:u w:val="single"/>
          <w:shd w:val="clear" w:color="auto" w:fill="FFFFFF"/>
          <w:lang w:eastAsia="en-GB"/>
        </w:rPr>
        <w:t>a</w:t>
      </w:r>
      <w:r w:rsidR="00352CDC" w:rsidRPr="00743A7B">
        <w:rPr>
          <w:rFonts w:ascii="Arial" w:eastAsia="Calibri" w:hAnsi="Arial" w:cs="Arial"/>
          <w:b/>
          <w:bCs/>
          <w:color w:val="242424"/>
          <w:u w:val="single"/>
          <w:shd w:val="clear" w:color="auto" w:fill="FFFFFF"/>
          <w:lang w:eastAsia="en-GB"/>
        </w:rPr>
        <w:t xml:space="preserve"> </w:t>
      </w:r>
      <w:r w:rsidR="00865A02">
        <w:rPr>
          <w:rFonts w:ascii="Arial" w:eastAsia="Calibri" w:hAnsi="Arial" w:cs="Arial"/>
          <w:b/>
          <w:bCs/>
          <w:color w:val="242424"/>
          <w:u w:val="single"/>
          <w:shd w:val="clear" w:color="auto" w:fill="FFFFFF"/>
          <w:lang w:eastAsia="en-GB"/>
        </w:rPr>
        <w:t>supplier</w:t>
      </w:r>
      <w:r w:rsidR="00546523" w:rsidRPr="00743A7B">
        <w:rPr>
          <w:rFonts w:ascii="Arial" w:eastAsia="Calibri" w:hAnsi="Arial" w:cs="Arial"/>
          <w:b/>
          <w:bCs/>
          <w:color w:val="242424"/>
          <w:u w:val="single"/>
          <w:shd w:val="clear" w:color="auto" w:fill="FFFFFF"/>
          <w:lang w:eastAsia="en-GB"/>
        </w:rPr>
        <w:t xml:space="preserve"> switch</w:t>
      </w:r>
      <w:r w:rsidR="00352CDC" w:rsidRPr="00743A7B">
        <w:rPr>
          <w:rFonts w:ascii="Arial" w:eastAsia="Calibri" w:hAnsi="Arial" w:cs="Arial"/>
          <w:b/>
          <w:bCs/>
          <w:color w:val="242424"/>
          <w:u w:val="single"/>
          <w:shd w:val="clear" w:color="auto" w:fill="FFFFFF"/>
          <w:lang w:eastAsia="en-GB"/>
        </w:rPr>
        <w:t xml:space="preserve"> service</w:t>
      </w:r>
      <w:r w:rsidR="00352CDC" w:rsidRPr="00743A7B">
        <w:rPr>
          <w:rFonts w:ascii="Arial" w:eastAsia="Calibri" w:hAnsi="Arial" w:cs="Arial"/>
          <w:color w:val="242424"/>
          <w:u w:val="single"/>
          <w:shd w:val="clear" w:color="auto" w:fill="FFFFFF"/>
          <w:lang w:eastAsia="en-GB"/>
        </w:rPr>
        <w:t>.</w:t>
      </w:r>
    </w:p>
    <w:p w14:paraId="4627AE6E" w14:textId="77777777" w:rsidR="00EC7CBF" w:rsidRPr="00743A7B" w:rsidRDefault="00EC7CBF" w:rsidP="00C73111">
      <w:pPr>
        <w:spacing w:after="0" w:line="240" w:lineRule="auto"/>
        <w:rPr>
          <w:rFonts w:ascii="Arial" w:eastAsia="Calibri" w:hAnsi="Arial" w:cs="Arial"/>
          <w:color w:val="242424"/>
          <w:shd w:val="clear" w:color="auto" w:fill="FFFFFF"/>
          <w:lang w:eastAsia="en-GB"/>
        </w:rPr>
      </w:pPr>
    </w:p>
    <w:p w14:paraId="028D8375" w14:textId="36AC6746" w:rsidR="00EC7CBF" w:rsidRPr="00743A7B" w:rsidRDefault="00E331D0" w:rsidP="00574573">
      <w:pPr>
        <w:pStyle w:val="ListParagraph"/>
        <w:spacing w:after="0" w:line="240" w:lineRule="auto"/>
        <w:ind w:left="0"/>
        <w:rPr>
          <w:rFonts w:ascii="Arial" w:eastAsia="Calibri" w:hAnsi="Arial" w:cs="Arial"/>
          <w:i/>
          <w:iCs/>
          <w:color w:val="242424"/>
          <w:shd w:val="clear" w:color="auto" w:fill="FFFFFF"/>
          <w:lang w:eastAsia="en-GB"/>
        </w:rPr>
      </w:pPr>
      <w:r w:rsidRPr="00743A7B">
        <w:rPr>
          <w:rFonts w:ascii="Arial" w:eastAsia="Calibri" w:hAnsi="Arial" w:cs="Arial"/>
          <w:i/>
          <w:iCs/>
          <w:color w:val="242424"/>
          <w:shd w:val="clear" w:color="auto" w:fill="FFFFFF"/>
          <w:lang w:eastAsia="en-GB"/>
        </w:rPr>
        <w:t xml:space="preserve">Dear NAME, </w:t>
      </w:r>
    </w:p>
    <w:p w14:paraId="75685F51" w14:textId="77777777" w:rsidR="00E331D0" w:rsidRPr="00743A7B" w:rsidRDefault="00E331D0" w:rsidP="00574573">
      <w:pPr>
        <w:pStyle w:val="ListParagraph"/>
        <w:spacing w:after="0" w:line="240" w:lineRule="auto"/>
        <w:ind w:left="0"/>
        <w:rPr>
          <w:rFonts w:ascii="Arial" w:eastAsia="Calibri" w:hAnsi="Arial" w:cs="Arial"/>
          <w:i/>
          <w:iCs/>
          <w:color w:val="242424"/>
          <w:shd w:val="clear" w:color="auto" w:fill="FFFFFF"/>
          <w:lang w:eastAsia="en-GB"/>
        </w:rPr>
      </w:pPr>
    </w:p>
    <w:p w14:paraId="5932B88F" w14:textId="2006287E" w:rsidR="00E331D0" w:rsidRPr="00743A7B" w:rsidRDefault="00E331D0" w:rsidP="00574573">
      <w:pPr>
        <w:pStyle w:val="ListParagraph"/>
        <w:spacing w:after="0" w:line="240" w:lineRule="auto"/>
        <w:ind w:left="0"/>
        <w:rPr>
          <w:rFonts w:ascii="Arial" w:eastAsia="Calibri" w:hAnsi="Arial" w:cs="Arial"/>
          <w:i/>
          <w:iCs/>
          <w:color w:val="242424"/>
          <w:shd w:val="clear" w:color="auto" w:fill="FFFFFF"/>
          <w:lang w:eastAsia="en-GB"/>
        </w:rPr>
      </w:pPr>
      <w:r w:rsidRPr="00743A7B">
        <w:rPr>
          <w:rFonts w:ascii="Arial" w:eastAsia="Calibri" w:hAnsi="Arial" w:cs="Arial"/>
          <w:i/>
          <w:iCs/>
          <w:color w:val="242424"/>
          <w:shd w:val="clear" w:color="auto" w:fill="FFFFFF"/>
          <w:lang w:eastAsia="en-GB"/>
        </w:rPr>
        <w:t xml:space="preserve">We are writing to let you know about a change to your </w:t>
      </w:r>
      <w:r w:rsidR="00D35323" w:rsidRPr="00C73111">
        <w:rPr>
          <w:rFonts w:ascii="Arial" w:eastAsia="Calibri" w:hAnsi="Arial" w:cs="Arial"/>
          <w:i/>
          <w:iCs/>
          <w:color w:val="242424"/>
          <w:shd w:val="clear" w:color="auto" w:fill="FFFFFF"/>
          <w:lang w:eastAsia="en-GB"/>
        </w:rPr>
        <w:t>b</w:t>
      </w:r>
      <w:r w:rsidRPr="00743A7B">
        <w:rPr>
          <w:rFonts w:ascii="Arial" w:eastAsia="Calibri" w:hAnsi="Arial" w:cs="Arial"/>
          <w:i/>
          <w:iCs/>
          <w:color w:val="242424"/>
          <w:shd w:val="clear" w:color="auto" w:fill="FFFFFF"/>
          <w:lang w:eastAsia="en-GB"/>
        </w:rPr>
        <w:t xml:space="preserve">lood </w:t>
      </w:r>
      <w:r w:rsidR="00D35323" w:rsidRPr="00C73111">
        <w:rPr>
          <w:rFonts w:ascii="Arial" w:eastAsia="Calibri" w:hAnsi="Arial" w:cs="Arial"/>
          <w:i/>
          <w:iCs/>
          <w:color w:val="242424"/>
          <w:shd w:val="clear" w:color="auto" w:fill="FFFFFF"/>
          <w:lang w:eastAsia="en-GB"/>
        </w:rPr>
        <w:t>g</w:t>
      </w:r>
      <w:r w:rsidRPr="00743A7B">
        <w:rPr>
          <w:rFonts w:ascii="Arial" w:eastAsia="Calibri" w:hAnsi="Arial" w:cs="Arial"/>
          <w:i/>
          <w:iCs/>
          <w:color w:val="242424"/>
          <w:shd w:val="clear" w:color="auto" w:fill="FFFFFF"/>
          <w:lang w:eastAsia="en-GB"/>
        </w:rPr>
        <w:t xml:space="preserve">lucose </w:t>
      </w:r>
      <w:r w:rsidR="00D35323" w:rsidRPr="00C73111">
        <w:rPr>
          <w:rFonts w:ascii="Arial" w:eastAsia="Calibri" w:hAnsi="Arial" w:cs="Arial"/>
          <w:i/>
          <w:iCs/>
          <w:color w:val="242424"/>
          <w:shd w:val="clear" w:color="auto" w:fill="FFFFFF"/>
          <w:lang w:eastAsia="en-GB"/>
        </w:rPr>
        <w:t>m</w:t>
      </w:r>
      <w:r w:rsidRPr="00743A7B">
        <w:rPr>
          <w:rFonts w:ascii="Arial" w:eastAsia="Calibri" w:hAnsi="Arial" w:cs="Arial"/>
          <w:i/>
          <w:iCs/>
          <w:color w:val="242424"/>
          <w:shd w:val="clear" w:color="auto" w:fill="FFFFFF"/>
          <w:lang w:eastAsia="en-GB"/>
        </w:rPr>
        <w:t xml:space="preserve">onitoring prescription. </w:t>
      </w:r>
    </w:p>
    <w:p w14:paraId="34C036AA" w14:textId="77777777" w:rsidR="00E331D0" w:rsidRPr="00743A7B" w:rsidRDefault="00E331D0" w:rsidP="00574573">
      <w:pPr>
        <w:pStyle w:val="ListParagraph"/>
        <w:spacing w:after="0" w:line="240" w:lineRule="auto"/>
        <w:ind w:left="0"/>
        <w:rPr>
          <w:rFonts w:ascii="Arial" w:eastAsia="Calibri" w:hAnsi="Arial" w:cs="Arial"/>
          <w:i/>
          <w:iCs/>
          <w:color w:val="242424"/>
          <w:shd w:val="clear" w:color="auto" w:fill="FFFFFF"/>
          <w:lang w:eastAsia="en-GB"/>
        </w:rPr>
      </w:pPr>
    </w:p>
    <w:p w14:paraId="451BECE7" w14:textId="088D41D1" w:rsidR="00E331D0" w:rsidRPr="00743A7B" w:rsidRDefault="00E331D0" w:rsidP="00574573">
      <w:pPr>
        <w:pStyle w:val="ListParagraph"/>
        <w:spacing w:after="0" w:line="240" w:lineRule="auto"/>
        <w:ind w:left="0"/>
        <w:rPr>
          <w:rFonts w:ascii="Arial" w:eastAsia="Calibri" w:hAnsi="Arial" w:cs="Arial"/>
          <w:i/>
          <w:iCs/>
          <w:color w:val="242424"/>
          <w:shd w:val="clear" w:color="auto" w:fill="FFFFFF"/>
          <w:lang w:eastAsia="en-GB"/>
        </w:rPr>
      </w:pPr>
      <w:r w:rsidRPr="00743A7B">
        <w:rPr>
          <w:rFonts w:ascii="Arial" w:eastAsia="Calibri" w:hAnsi="Arial" w:cs="Arial"/>
          <w:i/>
          <w:iCs/>
          <w:color w:val="242424"/>
          <w:shd w:val="clear" w:color="auto" w:fill="FFFFFF"/>
          <w:lang w:eastAsia="en-GB"/>
        </w:rPr>
        <w:t xml:space="preserve">I want to stress that there is no change to your care plan. </w:t>
      </w:r>
    </w:p>
    <w:p w14:paraId="041B9FCE" w14:textId="77777777" w:rsidR="00E331D0" w:rsidRPr="00743A7B" w:rsidRDefault="00E331D0" w:rsidP="00574573">
      <w:pPr>
        <w:pStyle w:val="ListParagraph"/>
        <w:spacing w:after="0" w:line="240" w:lineRule="auto"/>
        <w:ind w:left="0"/>
        <w:rPr>
          <w:rFonts w:ascii="Arial" w:eastAsia="Calibri" w:hAnsi="Arial" w:cs="Arial"/>
          <w:i/>
          <w:iCs/>
          <w:color w:val="242424"/>
          <w:shd w:val="clear" w:color="auto" w:fill="FFFFFF"/>
          <w:lang w:eastAsia="en-GB"/>
        </w:rPr>
      </w:pPr>
    </w:p>
    <w:p w14:paraId="3285FA66" w14:textId="2681B06F" w:rsidR="00E331D0" w:rsidRPr="00743A7B" w:rsidRDefault="00E331D0" w:rsidP="00574573">
      <w:pPr>
        <w:pStyle w:val="ListParagraph"/>
        <w:spacing w:after="0" w:line="240" w:lineRule="auto"/>
        <w:ind w:left="0"/>
        <w:rPr>
          <w:rFonts w:ascii="Arial" w:eastAsia="Calibri" w:hAnsi="Arial" w:cs="Arial"/>
          <w:i/>
          <w:iCs/>
          <w:color w:val="242424"/>
          <w:shd w:val="clear" w:color="auto" w:fill="FFFFFF"/>
          <w:lang w:eastAsia="en-GB"/>
        </w:rPr>
      </w:pPr>
      <w:r w:rsidRPr="00743A7B">
        <w:rPr>
          <w:rFonts w:ascii="Arial" w:eastAsia="Calibri" w:hAnsi="Arial" w:cs="Arial"/>
          <w:i/>
          <w:iCs/>
          <w:color w:val="242424"/>
          <w:shd w:val="clear" w:color="auto" w:fill="FFFFFF"/>
          <w:lang w:eastAsia="en-GB"/>
        </w:rPr>
        <w:t xml:space="preserve">Following new blood glucose meter recommendations by NHS England, your prescription for test strips and lancets </w:t>
      </w:r>
      <w:r w:rsidR="00701E13">
        <w:rPr>
          <w:rFonts w:ascii="Arial" w:eastAsia="Calibri" w:hAnsi="Arial" w:cs="Arial"/>
          <w:i/>
          <w:iCs/>
          <w:color w:val="242424"/>
          <w:shd w:val="clear" w:color="auto" w:fill="FFFFFF"/>
          <w:lang w:eastAsia="en-GB"/>
        </w:rPr>
        <w:t>will be</w:t>
      </w:r>
      <w:r w:rsidR="00F210C9">
        <w:rPr>
          <w:rFonts w:ascii="Arial" w:eastAsia="Calibri" w:hAnsi="Arial" w:cs="Arial"/>
          <w:i/>
          <w:iCs/>
          <w:color w:val="242424"/>
          <w:shd w:val="clear" w:color="auto" w:fill="FFFFFF"/>
          <w:lang w:eastAsia="en-GB"/>
        </w:rPr>
        <w:t xml:space="preserve"> </w:t>
      </w:r>
      <w:r w:rsidRPr="00743A7B">
        <w:rPr>
          <w:rFonts w:ascii="Arial" w:eastAsia="Calibri" w:hAnsi="Arial" w:cs="Arial"/>
          <w:i/>
          <w:iCs/>
          <w:color w:val="242424"/>
          <w:shd w:val="clear" w:color="auto" w:fill="FFFFFF"/>
          <w:lang w:eastAsia="en-GB"/>
        </w:rPr>
        <w:t xml:space="preserve">updated. </w:t>
      </w:r>
    </w:p>
    <w:p w14:paraId="6E644074" w14:textId="77777777" w:rsidR="00E331D0" w:rsidRPr="00743A7B" w:rsidRDefault="00E331D0" w:rsidP="00574573">
      <w:pPr>
        <w:pStyle w:val="ListParagraph"/>
        <w:spacing w:after="0" w:line="240" w:lineRule="auto"/>
        <w:ind w:left="0"/>
        <w:rPr>
          <w:rFonts w:ascii="Arial" w:eastAsia="Calibri" w:hAnsi="Arial" w:cs="Arial"/>
          <w:i/>
          <w:iCs/>
          <w:color w:val="242424"/>
          <w:shd w:val="clear" w:color="auto" w:fill="FFFFFF"/>
          <w:lang w:eastAsia="en-GB"/>
        </w:rPr>
      </w:pPr>
    </w:p>
    <w:p w14:paraId="7F0C790B" w14:textId="6BC28909" w:rsidR="00E331D0" w:rsidRPr="00743A7B" w:rsidRDefault="00E331D0" w:rsidP="00574573">
      <w:pPr>
        <w:pStyle w:val="ListParagraph"/>
        <w:spacing w:after="0" w:line="240" w:lineRule="auto"/>
        <w:ind w:left="0"/>
        <w:rPr>
          <w:rFonts w:ascii="Arial" w:eastAsia="Calibri" w:hAnsi="Arial" w:cs="Arial"/>
          <w:i/>
          <w:iCs/>
          <w:color w:val="242424"/>
          <w:shd w:val="clear" w:color="auto" w:fill="FFFFFF"/>
          <w:lang w:eastAsia="en-GB"/>
        </w:rPr>
      </w:pPr>
      <w:r w:rsidRPr="00743A7B">
        <w:rPr>
          <w:rFonts w:ascii="Arial" w:eastAsia="Calibri" w:hAnsi="Arial" w:cs="Arial"/>
          <w:i/>
          <w:iCs/>
          <w:color w:val="242424"/>
          <w:shd w:val="clear" w:color="auto" w:fill="FFFFFF"/>
          <w:lang w:eastAsia="en-GB"/>
        </w:rPr>
        <w:t xml:space="preserve">This means you will also need a new </w:t>
      </w:r>
      <w:r w:rsidR="00D35323" w:rsidRPr="00C73111">
        <w:rPr>
          <w:rFonts w:ascii="Arial" w:eastAsia="Calibri" w:hAnsi="Arial" w:cs="Arial"/>
          <w:i/>
          <w:iCs/>
          <w:color w:val="242424"/>
          <w:shd w:val="clear" w:color="auto" w:fill="FFFFFF"/>
          <w:lang w:eastAsia="en-GB"/>
        </w:rPr>
        <w:t>b</w:t>
      </w:r>
      <w:r w:rsidRPr="00743A7B">
        <w:rPr>
          <w:rFonts w:ascii="Arial" w:eastAsia="Calibri" w:hAnsi="Arial" w:cs="Arial"/>
          <w:i/>
          <w:iCs/>
          <w:color w:val="242424"/>
          <w:shd w:val="clear" w:color="auto" w:fill="FFFFFF"/>
          <w:lang w:eastAsia="en-GB"/>
        </w:rPr>
        <w:t xml:space="preserve">lood </w:t>
      </w:r>
      <w:r w:rsidR="00D35323" w:rsidRPr="00C73111">
        <w:rPr>
          <w:rFonts w:ascii="Arial" w:eastAsia="Calibri" w:hAnsi="Arial" w:cs="Arial"/>
          <w:i/>
          <w:iCs/>
          <w:color w:val="242424"/>
          <w:shd w:val="clear" w:color="auto" w:fill="FFFFFF"/>
          <w:lang w:eastAsia="en-GB"/>
        </w:rPr>
        <w:t>g</w:t>
      </w:r>
      <w:r w:rsidRPr="00743A7B">
        <w:rPr>
          <w:rFonts w:ascii="Arial" w:eastAsia="Calibri" w:hAnsi="Arial" w:cs="Arial"/>
          <w:i/>
          <w:iCs/>
          <w:color w:val="242424"/>
          <w:shd w:val="clear" w:color="auto" w:fill="FFFFFF"/>
          <w:lang w:eastAsia="en-GB"/>
        </w:rPr>
        <w:t xml:space="preserve">lucose </w:t>
      </w:r>
      <w:r w:rsidR="00D35323" w:rsidRPr="00C73111">
        <w:rPr>
          <w:rFonts w:ascii="Arial" w:eastAsia="Calibri" w:hAnsi="Arial" w:cs="Arial"/>
          <w:i/>
          <w:iCs/>
          <w:color w:val="242424"/>
          <w:shd w:val="clear" w:color="auto" w:fill="FFFFFF"/>
          <w:lang w:eastAsia="en-GB"/>
        </w:rPr>
        <w:t>meter</w:t>
      </w:r>
      <w:r w:rsidRPr="00743A7B">
        <w:rPr>
          <w:rFonts w:ascii="Arial" w:eastAsia="Calibri" w:hAnsi="Arial" w:cs="Arial"/>
          <w:i/>
          <w:iCs/>
          <w:color w:val="242424"/>
          <w:shd w:val="clear" w:color="auto" w:fill="FFFFFF"/>
          <w:lang w:eastAsia="en-GB"/>
        </w:rPr>
        <w:t xml:space="preserve">. </w:t>
      </w:r>
    </w:p>
    <w:p w14:paraId="565BEDBB" w14:textId="77777777" w:rsidR="00E331D0" w:rsidRPr="00743A7B" w:rsidRDefault="00E331D0" w:rsidP="00574573">
      <w:pPr>
        <w:pStyle w:val="ListParagraph"/>
        <w:spacing w:after="0" w:line="240" w:lineRule="auto"/>
        <w:ind w:left="0"/>
        <w:rPr>
          <w:rFonts w:ascii="Arial" w:eastAsia="Calibri" w:hAnsi="Arial" w:cs="Arial"/>
          <w:i/>
          <w:iCs/>
          <w:color w:val="242424"/>
          <w:shd w:val="clear" w:color="auto" w:fill="FFFFFF"/>
          <w:lang w:eastAsia="en-GB"/>
        </w:rPr>
      </w:pPr>
    </w:p>
    <w:p w14:paraId="46ED2E57" w14:textId="10DE0988" w:rsidR="00E331D0" w:rsidRPr="00743A7B" w:rsidRDefault="00E331D0" w:rsidP="00743A7B">
      <w:pPr>
        <w:pStyle w:val="ListParagraph"/>
        <w:spacing w:after="0" w:line="240" w:lineRule="auto"/>
        <w:ind w:left="0"/>
        <w:rPr>
          <w:rFonts w:ascii="Arial" w:eastAsia="Calibri" w:hAnsi="Arial" w:cs="Arial"/>
          <w:i/>
          <w:iCs/>
          <w:color w:val="242424"/>
          <w:shd w:val="clear" w:color="auto" w:fill="FFFFFF"/>
          <w:lang w:eastAsia="en-GB"/>
        </w:rPr>
      </w:pPr>
      <w:r w:rsidRPr="00743A7B">
        <w:rPr>
          <w:rFonts w:ascii="Arial" w:eastAsia="Calibri" w:hAnsi="Arial" w:cs="Arial"/>
          <w:i/>
          <w:iCs/>
          <w:color w:val="242424"/>
          <w:shd w:val="clear" w:color="auto" w:fill="FFFFFF"/>
          <w:lang w:eastAsia="en-GB"/>
        </w:rPr>
        <w:t>We are working with COMPANY NAME to make this transition as smooth as possible for you. COMPANY NAME will be in touch with you directly to make arrangements for the transfer. This will involve</w:t>
      </w:r>
      <w:r w:rsidR="00D35323" w:rsidRPr="00C73111">
        <w:rPr>
          <w:rFonts w:ascii="Arial" w:eastAsia="Calibri" w:hAnsi="Arial" w:cs="Arial"/>
          <w:i/>
          <w:iCs/>
          <w:color w:val="242424"/>
          <w:shd w:val="clear" w:color="auto" w:fill="FFFFFF"/>
          <w:lang w:eastAsia="en-GB"/>
        </w:rPr>
        <w:t xml:space="preserve"> providing you with a new blood glucose meter starter kit and</w:t>
      </w:r>
      <w:r w:rsidR="00C73111" w:rsidRPr="00C73111">
        <w:rPr>
          <w:rFonts w:ascii="Arial" w:eastAsia="Calibri" w:hAnsi="Arial" w:cs="Arial"/>
          <w:i/>
          <w:iCs/>
          <w:color w:val="242424"/>
          <w:shd w:val="clear" w:color="auto" w:fill="FFFFFF"/>
          <w:lang w:eastAsia="en-GB"/>
        </w:rPr>
        <w:t xml:space="preserve"> relevant training resources.</w:t>
      </w:r>
      <w:r w:rsidR="00FB76BC" w:rsidRPr="00743A7B">
        <w:rPr>
          <w:rFonts w:ascii="Arial" w:eastAsia="Calibri" w:hAnsi="Arial" w:cs="Arial"/>
          <w:i/>
          <w:iCs/>
          <w:color w:val="242424"/>
          <w:shd w:val="clear" w:color="auto" w:fill="FFFFFF"/>
          <w:lang w:eastAsia="en-GB"/>
        </w:rPr>
        <w:t xml:space="preserve"> </w:t>
      </w:r>
    </w:p>
    <w:p w14:paraId="5C3565B9" w14:textId="77777777" w:rsidR="00FB76BC" w:rsidRPr="00743A7B" w:rsidRDefault="00FB76BC" w:rsidP="00574573">
      <w:pPr>
        <w:spacing w:after="0" w:line="240" w:lineRule="auto"/>
        <w:rPr>
          <w:rFonts w:ascii="Arial" w:eastAsia="Calibri" w:hAnsi="Arial" w:cs="Arial"/>
          <w:i/>
          <w:iCs/>
          <w:color w:val="242424"/>
          <w:shd w:val="clear" w:color="auto" w:fill="FFFFFF"/>
          <w:lang w:eastAsia="en-GB"/>
        </w:rPr>
      </w:pPr>
    </w:p>
    <w:p w14:paraId="2FB01D45" w14:textId="02AD1BE3" w:rsidR="00FB76BC" w:rsidRPr="00743A7B" w:rsidRDefault="00FB76BC" w:rsidP="00574573">
      <w:pPr>
        <w:spacing w:after="0" w:line="240" w:lineRule="auto"/>
        <w:rPr>
          <w:rFonts w:ascii="Arial" w:eastAsia="Calibri" w:hAnsi="Arial" w:cs="Arial"/>
          <w:i/>
          <w:iCs/>
          <w:color w:val="242424"/>
          <w:shd w:val="clear" w:color="auto" w:fill="FFFFFF"/>
          <w:lang w:eastAsia="en-GB"/>
        </w:rPr>
      </w:pPr>
      <w:r w:rsidRPr="00743A7B">
        <w:rPr>
          <w:rFonts w:ascii="Arial" w:eastAsia="Calibri" w:hAnsi="Arial" w:cs="Arial"/>
          <w:i/>
          <w:iCs/>
          <w:color w:val="242424"/>
          <w:shd w:val="clear" w:color="auto" w:fill="FFFFFF"/>
          <w:lang w:eastAsia="en-GB"/>
        </w:rPr>
        <w:t xml:space="preserve">If you have any concerns or objections </w:t>
      </w:r>
      <w:r w:rsidR="008251D7" w:rsidRPr="00743A7B">
        <w:rPr>
          <w:rFonts w:ascii="Arial" w:eastAsia="Calibri" w:hAnsi="Arial" w:cs="Arial"/>
          <w:i/>
          <w:iCs/>
          <w:color w:val="242424"/>
          <w:shd w:val="clear" w:color="auto" w:fill="FFFFFF"/>
          <w:lang w:eastAsia="en-GB"/>
        </w:rPr>
        <w:t xml:space="preserve">to COMPANY NAME contacting you, please contact us as soon as possible. </w:t>
      </w:r>
    </w:p>
    <w:p w14:paraId="7C2FF6F4" w14:textId="77777777" w:rsidR="008251D7" w:rsidRPr="00743A7B" w:rsidRDefault="008251D7" w:rsidP="00574573">
      <w:pPr>
        <w:spacing w:after="0" w:line="240" w:lineRule="auto"/>
        <w:rPr>
          <w:rFonts w:ascii="Arial" w:eastAsia="Calibri" w:hAnsi="Arial" w:cs="Arial"/>
          <w:i/>
          <w:iCs/>
          <w:color w:val="242424"/>
          <w:shd w:val="clear" w:color="auto" w:fill="FFFFFF"/>
          <w:lang w:eastAsia="en-GB"/>
        </w:rPr>
      </w:pPr>
    </w:p>
    <w:p w14:paraId="4964E25B" w14:textId="79BEC468" w:rsidR="008251D7" w:rsidRPr="00743A7B" w:rsidRDefault="008251D7" w:rsidP="00574573">
      <w:pPr>
        <w:spacing w:after="0" w:line="240" w:lineRule="auto"/>
        <w:rPr>
          <w:rFonts w:ascii="Arial" w:eastAsia="Calibri" w:hAnsi="Arial" w:cs="Arial"/>
          <w:i/>
          <w:iCs/>
          <w:color w:val="242424"/>
          <w:shd w:val="clear" w:color="auto" w:fill="FFFFFF"/>
          <w:lang w:eastAsia="en-GB"/>
        </w:rPr>
      </w:pPr>
      <w:r w:rsidRPr="00743A7B">
        <w:rPr>
          <w:rFonts w:ascii="Arial" w:eastAsia="Calibri" w:hAnsi="Arial" w:cs="Arial"/>
          <w:i/>
          <w:iCs/>
          <w:color w:val="242424"/>
          <w:shd w:val="clear" w:color="auto" w:fill="FFFFFF"/>
          <w:lang w:eastAsia="en-GB"/>
        </w:rPr>
        <w:t xml:space="preserve">Please note – the change of your </w:t>
      </w:r>
      <w:r w:rsidR="00C73111" w:rsidRPr="00C73111">
        <w:rPr>
          <w:rFonts w:ascii="Arial" w:eastAsia="Calibri" w:hAnsi="Arial" w:cs="Arial"/>
          <w:i/>
          <w:iCs/>
          <w:color w:val="242424"/>
          <w:shd w:val="clear" w:color="auto" w:fill="FFFFFF"/>
          <w:lang w:eastAsia="en-GB"/>
        </w:rPr>
        <w:t>meter</w:t>
      </w:r>
      <w:r w:rsidR="00F210C9">
        <w:rPr>
          <w:rFonts w:ascii="Arial" w:eastAsia="Calibri" w:hAnsi="Arial" w:cs="Arial"/>
          <w:i/>
          <w:iCs/>
          <w:color w:val="242424"/>
          <w:shd w:val="clear" w:color="auto" w:fill="FFFFFF"/>
          <w:lang w:eastAsia="en-GB"/>
        </w:rPr>
        <w:t xml:space="preserve"> </w:t>
      </w:r>
      <w:r w:rsidRPr="00743A7B">
        <w:rPr>
          <w:rFonts w:ascii="Arial" w:eastAsia="Calibri" w:hAnsi="Arial" w:cs="Arial"/>
          <w:i/>
          <w:iCs/>
          <w:color w:val="242424"/>
          <w:shd w:val="clear" w:color="auto" w:fill="FFFFFF"/>
          <w:lang w:eastAsia="en-GB"/>
        </w:rPr>
        <w:t xml:space="preserve">and equipment will take place, even if you do not want to speak with COMPANY NAME. </w:t>
      </w:r>
    </w:p>
    <w:p w14:paraId="4AFEB223" w14:textId="77777777" w:rsidR="00E331D0" w:rsidRDefault="00E331D0" w:rsidP="00880477">
      <w:pPr>
        <w:pStyle w:val="ListParagraph"/>
        <w:spacing w:after="0" w:line="240" w:lineRule="auto"/>
        <w:ind w:left="360"/>
        <w:rPr>
          <w:rFonts w:ascii="Calibri" w:eastAsia="Calibri" w:hAnsi="Calibri" w:cs="Calibri"/>
          <w:color w:val="242424"/>
          <w:shd w:val="clear" w:color="auto" w:fill="FFFFFF"/>
          <w:lang w:eastAsia="en-GB"/>
        </w:rPr>
      </w:pPr>
    </w:p>
    <w:p w14:paraId="08B4DFA4" w14:textId="77777777" w:rsidR="00546523" w:rsidRDefault="00546523" w:rsidP="00546523">
      <w:pPr>
        <w:pStyle w:val="ListParagraph"/>
        <w:spacing w:after="0" w:line="240" w:lineRule="auto"/>
        <w:ind w:left="360"/>
        <w:rPr>
          <w:rFonts w:ascii="Arial" w:eastAsia="Calibri" w:hAnsi="Arial" w:cs="Arial"/>
          <w:b/>
          <w:bCs/>
          <w:color w:val="242424"/>
          <w:shd w:val="clear" w:color="auto" w:fill="FFFFFF"/>
          <w:lang w:eastAsia="en-GB"/>
        </w:rPr>
      </w:pPr>
    </w:p>
    <w:p w14:paraId="23CF3760" w14:textId="3B11E4E4" w:rsidR="00546523" w:rsidRPr="00C73111" w:rsidRDefault="00546523" w:rsidP="00C73111">
      <w:pPr>
        <w:spacing w:after="0" w:line="240" w:lineRule="auto"/>
        <w:rPr>
          <w:rFonts w:ascii="Arial" w:hAnsi="Arial" w:cs="Arial"/>
          <w:b/>
          <w:bCs/>
          <w:u w:val="single"/>
        </w:rPr>
      </w:pPr>
      <w:r w:rsidRPr="00C73111">
        <w:rPr>
          <w:rFonts w:ascii="Arial" w:eastAsia="Calibri" w:hAnsi="Arial" w:cs="Arial"/>
          <w:b/>
          <w:bCs/>
          <w:color w:val="242424"/>
          <w:u w:val="single"/>
          <w:shd w:val="clear" w:color="auto" w:fill="FFFFFF"/>
          <w:lang w:eastAsia="en-GB"/>
        </w:rPr>
        <w:t xml:space="preserve">Suggested Update to Practice Privacy Notice for Practices </w:t>
      </w:r>
      <w:bookmarkStart w:id="9" w:name="_Hlk161846818"/>
      <w:r w:rsidRPr="00C73111">
        <w:rPr>
          <w:rFonts w:ascii="Arial" w:eastAsia="Calibri" w:hAnsi="Arial" w:cs="Arial"/>
          <w:b/>
          <w:bCs/>
          <w:color w:val="242424"/>
          <w:u w:val="single"/>
          <w:shd w:val="clear" w:color="auto" w:fill="FFFFFF"/>
          <w:lang w:eastAsia="en-GB"/>
        </w:rPr>
        <w:t xml:space="preserve">using </w:t>
      </w:r>
      <w:r w:rsidR="00B27DF8">
        <w:rPr>
          <w:rFonts w:ascii="Arial" w:eastAsia="Calibri" w:hAnsi="Arial" w:cs="Arial"/>
          <w:b/>
          <w:bCs/>
          <w:color w:val="242424"/>
          <w:u w:val="single"/>
          <w:shd w:val="clear" w:color="auto" w:fill="FFFFFF"/>
          <w:lang w:eastAsia="en-GB"/>
        </w:rPr>
        <w:t>a</w:t>
      </w:r>
      <w:r w:rsidRPr="00C73111">
        <w:rPr>
          <w:rFonts w:ascii="Arial" w:eastAsia="Calibri" w:hAnsi="Arial" w:cs="Arial"/>
          <w:b/>
          <w:bCs/>
          <w:color w:val="242424"/>
          <w:u w:val="single"/>
          <w:shd w:val="clear" w:color="auto" w:fill="FFFFFF"/>
          <w:lang w:eastAsia="en-GB"/>
        </w:rPr>
        <w:t xml:space="preserve"> </w:t>
      </w:r>
      <w:r w:rsidR="00865A02">
        <w:rPr>
          <w:rFonts w:ascii="Arial" w:eastAsia="Calibri" w:hAnsi="Arial" w:cs="Arial"/>
          <w:b/>
          <w:bCs/>
          <w:color w:val="242424"/>
          <w:u w:val="single"/>
          <w:shd w:val="clear" w:color="auto" w:fill="FFFFFF"/>
          <w:lang w:eastAsia="en-GB"/>
        </w:rPr>
        <w:t>supplier</w:t>
      </w:r>
      <w:r w:rsidR="00B15561" w:rsidRPr="00743A7B">
        <w:rPr>
          <w:rFonts w:ascii="Arial" w:eastAsia="Calibri" w:hAnsi="Arial" w:cs="Arial"/>
          <w:b/>
          <w:bCs/>
          <w:color w:val="242424"/>
          <w:u w:val="single"/>
          <w:shd w:val="clear" w:color="auto" w:fill="FFFFFF"/>
          <w:lang w:eastAsia="en-GB"/>
        </w:rPr>
        <w:t xml:space="preserve"> switch service</w:t>
      </w:r>
      <w:bookmarkEnd w:id="9"/>
      <w:r w:rsidRPr="00C73111">
        <w:rPr>
          <w:rFonts w:ascii="Arial" w:eastAsia="Calibri" w:hAnsi="Arial" w:cs="Arial"/>
          <w:b/>
          <w:bCs/>
          <w:color w:val="242424"/>
          <w:u w:val="single"/>
          <w:shd w:val="clear" w:color="auto" w:fill="FFFFFF"/>
          <w:lang w:eastAsia="en-GB"/>
        </w:rPr>
        <w:t>.</w:t>
      </w:r>
    </w:p>
    <w:p w14:paraId="1E9BD7AD" w14:textId="77777777" w:rsidR="00546523" w:rsidRPr="00C73111" w:rsidRDefault="00546523" w:rsidP="00C73111">
      <w:pPr>
        <w:spacing w:after="0" w:line="240" w:lineRule="auto"/>
        <w:rPr>
          <w:rFonts w:ascii="Arial" w:hAnsi="Arial" w:cs="Arial"/>
        </w:rPr>
      </w:pPr>
    </w:p>
    <w:p w14:paraId="5BADC85C" w14:textId="43FC9E3B" w:rsidR="00546523" w:rsidRPr="00C73111" w:rsidRDefault="00546523" w:rsidP="00C73111">
      <w:pPr>
        <w:pStyle w:val="ListParagraph"/>
        <w:spacing w:after="0" w:line="240" w:lineRule="auto"/>
        <w:ind w:left="0"/>
        <w:rPr>
          <w:rFonts w:ascii="Arial" w:hAnsi="Arial" w:cs="Arial"/>
          <w:i/>
          <w:iCs/>
        </w:rPr>
      </w:pPr>
      <w:r w:rsidRPr="00C73111">
        <w:rPr>
          <w:rFonts w:ascii="Arial" w:hAnsi="Arial" w:cs="Arial"/>
          <w:i/>
          <w:iCs/>
        </w:rPr>
        <w:t>From time to time</w:t>
      </w:r>
      <w:r w:rsidR="00F60C60">
        <w:rPr>
          <w:rFonts w:ascii="Arial" w:hAnsi="Arial" w:cs="Arial"/>
          <w:i/>
          <w:iCs/>
        </w:rPr>
        <w:t>,</w:t>
      </w:r>
      <w:r w:rsidRPr="00C73111">
        <w:rPr>
          <w:rFonts w:ascii="Arial" w:hAnsi="Arial" w:cs="Arial"/>
          <w:i/>
          <w:iCs/>
        </w:rPr>
        <w:t xml:space="preserve"> we work with specialist companies to provide targeted services to some of our patients.</w:t>
      </w:r>
    </w:p>
    <w:p w14:paraId="34EC5A53" w14:textId="77777777" w:rsidR="00546523" w:rsidRPr="00C73111" w:rsidRDefault="00546523" w:rsidP="00C73111">
      <w:pPr>
        <w:pStyle w:val="ListParagraph"/>
        <w:spacing w:after="0" w:line="240" w:lineRule="auto"/>
        <w:ind w:left="0"/>
        <w:rPr>
          <w:rFonts w:ascii="Arial" w:hAnsi="Arial" w:cs="Arial"/>
          <w:i/>
          <w:iCs/>
        </w:rPr>
      </w:pPr>
    </w:p>
    <w:p w14:paraId="6A51E104" w14:textId="5EFF3C7E" w:rsidR="00546523" w:rsidRPr="00C73111" w:rsidRDefault="00546523" w:rsidP="00C73111">
      <w:pPr>
        <w:pStyle w:val="ListParagraph"/>
        <w:spacing w:after="0" w:line="240" w:lineRule="auto"/>
        <w:ind w:left="0"/>
        <w:rPr>
          <w:rFonts w:ascii="Arial" w:hAnsi="Arial" w:cs="Arial"/>
          <w:i/>
          <w:iCs/>
        </w:rPr>
      </w:pPr>
      <w:r w:rsidRPr="00C73111">
        <w:rPr>
          <w:rFonts w:ascii="Arial" w:hAnsi="Arial" w:cs="Arial"/>
          <w:i/>
          <w:iCs/>
        </w:rPr>
        <w:t xml:space="preserve">Following new blood glucose meter recommendations by NHS England, the arrangements for </w:t>
      </w:r>
      <w:r w:rsidR="00F60C60">
        <w:rPr>
          <w:rFonts w:ascii="Arial" w:hAnsi="Arial" w:cs="Arial"/>
          <w:i/>
          <w:iCs/>
        </w:rPr>
        <w:t>b</w:t>
      </w:r>
      <w:r w:rsidRPr="00C73111">
        <w:rPr>
          <w:rFonts w:ascii="Arial" w:hAnsi="Arial" w:cs="Arial"/>
          <w:i/>
          <w:iCs/>
        </w:rPr>
        <w:t xml:space="preserve">lood </w:t>
      </w:r>
      <w:r w:rsidR="00F60C60">
        <w:rPr>
          <w:rFonts w:ascii="Arial" w:hAnsi="Arial" w:cs="Arial"/>
          <w:i/>
          <w:iCs/>
        </w:rPr>
        <w:t>g</w:t>
      </w:r>
      <w:r w:rsidRPr="00C73111">
        <w:rPr>
          <w:rFonts w:ascii="Arial" w:hAnsi="Arial" w:cs="Arial"/>
          <w:i/>
          <w:iCs/>
        </w:rPr>
        <w:t xml:space="preserve">lucose </w:t>
      </w:r>
      <w:r w:rsidR="00F60C60">
        <w:rPr>
          <w:rFonts w:ascii="Arial" w:hAnsi="Arial" w:cs="Arial"/>
          <w:i/>
          <w:iCs/>
        </w:rPr>
        <w:t>meters</w:t>
      </w:r>
      <w:r w:rsidRPr="00C73111">
        <w:rPr>
          <w:rFonts w:ascii="Arial" w:hAnsi="Arial" w:cs="Arial"/>
          <w:i/>
          <w:iCs/>
        </w:rPr>
        <w:t xml:space="preserve">, test strips, and lancets have been updated. </w:t>
      </w:r>
    </w:p>
    <w:p w14:paraId="62323F80" w14:textId="77777777" w:rsidR="00546523" w:rsidRPr="00C73111" w:rsidRDefault="00546523" w:rsidP="00C73111">
      <w:pPr>
        <w:pStyle w:val="ListParagraph"/>
        <w:spacing w:after="0" w:line="240" w:lineRule="auto"/>
        <w:ind w:left="0"/>
        <w:rPr>
          <w:rFonts w:ascii="Arial" w:hAnsi="Arial" w:cs="Arial"/>
          <w:i/>
          <w:iCs/>
        </w:rPr>
      </w:pPr>
    </w:p>
    <w:p w14:paraId="3CBB04AA" w14:textId="778967E6" w:rsidR="00546523" w:rsidRPr="00C73111" w:rsidRDefault="00546523" w:rsidP="00C73111">
      <w:pPr>
        <w:pStyle w:val="ListParagraph"/>
        <w:spacing w:after="0" w:line="240" w:lineRule="auto"/>
        <w:ind w:left="0"/>
        <w:rPr>
          <w:rFonts w:ascii="Arial" w:hAnsi="Arial" w:cs="Arial"/>
          <w:i/>
          <w:iCs/>
        </w:rPr>
      </w:pPr>
      <w:r w:rsidRPr="00C73111">
        <w:rPr>
          <w:rFonts w:ascii="Arial" w:hAnsi="Arial" w:cs="Arial"/>
          <w:i/>
          <w:iCs/>
        </w:rPr>
        <w:t xml:space="preserve">We are working with COMPANY NAME to </w:t>
      </w:r>
      <w:r w:rsidR="00F60C60">
        <w:rPr>
          <w:rFonts w:ascii="Arial" w:hAnsi="Arial" w:cs="Arial"/>
          <w:i/>
          <w:iCs/>
        </w:rPr>
        <w:t>support with switching blood glucose meters</w:t>
      </w:r>
      <w:r w:rsidRPr="00C73111">
        <w:rPr>
          <w:rFonts w:ascii="Arial" w:hAnsi="Arial" w:cs="Arial"/>
          <w:i/>
          <w:iCs/>
        </w:rPr>
        <w:t>, test strips, and lancets. COMPANY NAME will be contacting affected patients directly on our behalf and will be our Data Processors under a legally binding contract.</w:t>
      </w:r>
    </w:p>
    <w:p w14:paraId="7C567FF1" w14:textId="361870F7" w:rsidR="00EC7CBF" w:rsidRPr="00F60C60" w:rsidRDefault="00EC7CBF" w:rsidP="008251D7">
      <w:pPr>
        <w:rPr>
          <w:rFonts w:ascii="Calibri" w:eastAsia="Calibri" w:hAnsi="Calibri" w:cs="Calibri"/>
          <w:color w:val="242424"/>
          <w:shd w:val="clear" w:color="auto" w:fill="FFFFFF"/>
          <w:lang w:eastAsia="en-GB"/>
        </w:rPr>
      </w:pPr>
    </w:p>
    <w:p w14:paraId="1D77282E" w14:textId="77777777" w:rsidR="00EC7CBF" w:rsidRDefault="00EC7CBF" w:rsidP="00EC7CBF">
      <w:pPr>
        <w:pStyle w:val="ListParagraph"/>
        <w:spacing w:after="0" w:line="240" w:lineRule="auto"/>
        <w:ind w:left="360"/>
        <w:rPr>
          <w:rFonts w:ascii="Calibri" w:eastAsia="Calibri" w:hAnsi="Calibri" w:cs="Calibri"/>
          <w:color w:val="242424"/>
          <w:shd w:val="clear" w:color="auto" w:fill="FFFFFF"/>
          <w:lang w:eastAsia="en-GB"/>
        </w:rPr>
      </w:pPr>
    </w:p>
    <w:p w14:paraId="6C4A5139" w14:textId="4C38DEF6" w:rsidR="00E331D0" w:rsidRDefault="00E331D0" w:rsidP="00847A41">
      <w:pPr>
        <w:pStyle w:val="ListParagraph"/>
        <w:spacing w:after="0" w:line="240" w:lineRule="auto"/>
        <w:ind w:left="360"/>
        <w:rPr>
          <w:rFonts w:ascii="Arial" w:hAnsi="Arial" w:cs="Arial"/>
        </w:rPr>
      </w:pPr>
    </w:p>
    <w:p w14:paraId="70E00460" w14:textId="77777777" w:rsidR="00E331D0" w:rsidRDefault="00E331D0" w:rsidP="00847A41">
      <w:pPr>
        <w:pStyle w:val="ListParagraph"/>
        <w:spacing w:after="0" w:line="240" w:lineRule="auto"/>
        <w:ind w:left="360"/>
        <w:rPr>
          <w:rFonts w:ascii="Arial" w:hAnsi="Arial" w:cs="Arial"/>
        </w:rPr>
      </w:pPr>
    </w:p>
    <w:p w14:paraId="54B2223A" w14:textId="3B3B64DC" w:rsidR="00E331D0" w:rsidRPr="00E331D0" w:rsidRDefault="00E331D0" w:rsidP="00E331D0">
      <w:pPr>
        <w:spacing w:after="0" w:line="240" w:lineRule="auto"/>
        <w:rPr>
          <w:rFonts w:ascii="Arial" w:hAnsi="Arial" w:cs="Arial"/>
        </w:rPr>
      </w:pPr>
    </w:p>
    <w:sectPr w:rsidR="00E331D0" w:rsidRPr="00E331D0" w:rsidSect="00F70F59">
      <w:headerReference w:type="default" r:id="rId24"/>
      <w:footerReference w:type="default" r:id="rId25"/>
      <w:pgSz w:w="11906" w:h="16838"/>
      <w:pgMar w:top="1304" w:right="720" w:bottom="340" w:left="720"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FBDAC" w14:textId="77777777" w:rsidR="00BA056B" w:rsidRDefault="00BA056B" w:rsidP="00156D05">
      <w:pPr>
        <w:spacing w:after="0" w:line="240" w:lineRule="auto"/>
      </w:pPr>
      <w:r>
        <w:separator/>
      </w:r>
    </w:p>
  </w:endnote>
  <w:endnote w:type="continuationSeparator" w:id="0">
    <w:p w14:paraId="682F33AF" w14:textId="77777777" w:rsidR="00BA056B" w:rsidRDefault="00BA056B" w:rsidP="00156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014048"/>
      <w:docPartObj>
        <w:docPartGallery w:val="Page Numbers (Bottom of Page)"/>
        <w:docPartUnique/>
      </w:docPartObj>
    </w:sdtPr>
    <w:sdtEndPr>
      <w:rPr>
        <w:noProof/>
      </w:rPr>
    </w:sdtEndPr>
    <w:sdtContent>
      <w:p w14:paraId="537EE760" w14:textId="054DCC0B" w:rsidR="00156D05" w:rsidRDefault="00156D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01C2E4" w14:textId="77777777" w:rsidR="00156D05" w:rsidRDefault="00156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7CA79" w14:textId="77777777" w:rsidR="00BA056B" w:rsidRDefault="00BA056B" w:rsidP="00156D05">
      <w:pPr>
        <w:spacing w:after="0" w:line="240" w:lineRule="auto"/>
      </w:pPr>
      <w:r>
        <w:separator/>
      </w:r>
    </w:p>
  </w:footnote>
  <w:footnote w:type="continuationSeparator" w:id="0">
    <w:p w14:paraId="6C4A096F" w14:textId="77777777" w:rsidR="00BA056B" w:rsidRDefault="00BA056B" w:rsidP="00156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58FE4" w14:textId="317EEBD7" w:rsidR="00F70F59" w:rsidRDefault="00F70F59">
    <w:pPr>
      <w:pStyle w:val="Header"/>
    </w:pPr>
    <w:r w:rsidRPr="00E70161">
      <w:rPr>
        <w:noProof/>
      </w:rPr>
      <w:drawing>
        <wp:anchor distT="0" distB="0" distL="114300" distR="114300" simplePos="0" relativeHeight="251661312" behindDoc="1" locked="0" layoutInCell="1" allowOverlap="1" wp14:anchorId="6D2A5AD7" wp14:editId="2617CE89">
          <wp:simplePos x="0" y="0"/>
          <wp:positionH relativeFrom="margin">
            <wp:align>right</wp:align>
          </wp:positionH>
          <wp:positionV relativeFrom="paragraph">
            <wp:posOffset>-318135</wp:posOffset>
          </wp:positionV>
          <wp:extent cx="1100942" cy="607437"/>
          <wp:effectExtent l="0" t="0" r="4445" b="2540"/>
          <wp:wrapNone/>
          <wp:docPr id="20" name="Picture 20"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Text&#10;&#10;Description automatically generated with medium confidence"/>
                  <pic:cNvPicPr/>
                </pic:nvPicPr>
                <pic:blipFill rotWithShape="1">
                  <a:blip r:embed="rId1">
                    <a:extLst>
                      <a:ext uri="{28A0092B-C50C-407E-A947-70E740481C1C}">
                        <a14:useLocalDpi xmlns:a14="http://schemas.microsoft.com/office/drawing/2010/main" val="0"/>
                      </a:ext>
                    </a:extLst>
                  </a:blip>
                  <a:srcRect l="11597" t="17509" r="10303" b="15902"/>
                  <a:stretch/>
                </pic:blipFill>
                <pic:spPr bwMode="auto">
                  <a:xfrm>
                    <a:off x="0" y="0"/>
                    <a:ext cx="1100942" cy="60743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0161">
      <w:rPr>
        <w:noProof/>
      </w:rPr>
      <w:drawing>
        <wp:anchor distT="0" distB="0" distL="114300" distR="114300" simplePos="0" relativeHeight="251659264" behindDoc="1" locked="0" layoutInCell="1" allowOverlap="1" wp14:anchorId="013174FB" wp14:editId="522B0A6C">
          <wp:simplePos x="0" y="0"/>
          <wp:positionH relativeFrom="margin">
            <wp:posOffset>-57150</wp:posOffset>
          </wp:positionH>
          <wp:positionV relativeFrom="paragraph">
            <wp:posOffset>-299085</wp:posOffset>
          </wp:positionV>
          <wp:extent cx="606302" cy="613124"/>
          <wp:effectExtent l="0" t="0" r="3810" b="0"/>
          <wp:wrapNone/>
          <wp:docPr id="21" name="Picture 2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text&#10;&#10;Description automatically generated"/>
                  <pic:cNvPicPr/>
                </pic:nvPicPr>
                <pic:blipFill rotWithShape="1">
                  <a:blip r:embed="rId2">
                    <a:extLst>
                      <a:ext uri="{28A0092B-C50C-407E-A947-70E740481C1C}">
                        <a14:useLocalDpi xmlns:a14="http://schemas.microsoft.com/office/drawing/2010/main" val="0"/>
                      </a:ext>
                    </a:extLst>
                  </a:blip>
                  <a:srcRect l="9124" t="8989" r="8826" b="9228"/>
                  <a:stretch/>
                </pic:blipFill>
                <pic:spPr bwMode="auto">
                  <a:xfrm>
                    <a:off x="0" y="0"/>
                    <a:ext cx="606302" cy="6131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5174"/>
    <w:multiLevelType w:val="hybridMultilevel"/>
    <w:tmpl w:val="C0CC0ABE"/>
    <w:lvl w:ilvl="0" w:tplc="F8880BE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0F701D"/>
    <w:multiLevelType w:val="hybridMultilevel"/>
    <w:tmpl w:val="5548230C"/>
    <w:lvl w:ilvl="0" w:tplc="0809000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73806ED"/>
    <w:multiLevelType w:val="hybridMultilevel"/>
    <w:tmpl w:val="CF6AA7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A3B02A0"/>
    <w:multiLevelType w:val="hybridMultilevel"/>
    <w:tmpl w:val="B44444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C7639D"/>
    <w:multiLevelType w:val="hybridMultilevel"/>
    <w:tmpl w:val="13C0E932"/>
    <w:lvl w:ilvl="0" w:tplc="8ACE7A14">
      <w:start w:val="1"/>
      <w:numFmt w:val="decimal"/>
      <w:lvlText w:val="%1."/>
      <w:lvlJc w:val="left"/>
      <w:pPr>
        <w:ind w:left="360" w:hanging="360"/>
      </w:pPr>
      <w:rPr>
        <w:b/>
        <w:bCs/>
      </w:rPr>
    </w:lvl>
    <w:lvl w:ilvl="1" w:tplc="FFFFFFFF">
      <w:start w:val="1"/>
      <w:numFmt w:val="bullet"/>
      <w:lvlText w:val=""/>
      <w:lvlJc w:val="left"/>
      <w:pPr>
        <w:ind w:left="36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1B82CD8"/>
    <w:multiLevelType w:val="hybridMultilevel"/>
    <w:tmpl w:val="118A34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56B7D06"/>
    <w:multiLevelType w:val="hybridMultilevel"/>
    <w:tmpl w:val="6D7EE2BC"/>
    <w:lvl w:ilvl="0" w:tplc="FFEA7EC4">
      <w:start w:val="1"/>
      <w:numFmt w:val="lowerRoman"/>
      <w:lvlText w:val="(%1)"/>
      <w:lvlJc w:val="left"/>
      <w:pPr>
        <w:ind w:left="360" w:hanging="360"/>
      </w:pPr>
      <w:rPr>
        <w:rFonts w:ascii="Arial" w:eastAsiaTheme="minorHAnsi" w:hAnsi="Arial" w:cs="Arial"/>
      </w:rPr>
    </w:lvl>
    <w:lvl w:ilvl="1" w:tplc="FFFFFFFF">
      <w:start w:val="1"/>
      <w:numFmt w:val="bullet"/>
      <w:lvlText w:val=""/>
      <w:lvlJc w:val="left"/>
      <w:pPr>
        <w:ind w:left="36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BB30BF3"/>
    <w:multiLevelType w:val="hybridMultilevel"/>
    <w:tmpl w:val="48040E3A"/>
    <w:lvl w:ilvl="0" w:tplc="F8880BE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DB3F04"/>
    <w:multiLevelType w:val="hybridMultilevel"/>
    <w:tmpl w:val="0024D1B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E406475"/>
    <w:multiLevelType w:val="hybridMultilevel"/>
    <w:tmpl w:val="9D1838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2D0712F"/>
    <w:multiLevelType w:val="hybridMultilevel"/>
    <w:tmpl w:val="DBF00DF6"/>
    <w:lvl w:ilvl="0" w:tplc="F41A5482">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B70415"/>
    <w:multiLevelType w:val="hybridMultilevel"/>
    <w:tmpl w:val="4EEC3B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E11D8A"/>
    <w:multiLevelType w:val="hybridMultilevel"/>
    <w:tmpl w:val="BF6AC9A0"/>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B357E96"/>
    <w:multiLevelType w:val="hybridMultilevel"/>
    <w:tmpl w:val="28687FC6"/>
    <w:lvl w:ilvl="0" w:tplc="F8349E24">
      <w:start w:val="3"/>
      <w:numFmt w:val="lowerRoman"/>
      <w:lvlText w:val="(%1)"/>
      <w:lvlJc w:val="left"/>
      <w:pPr>
        <w:ind w:left="36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414D37"/>
    <w:multiLevelType w:val="hybridMultilevel"/>
    <w:tmpl w:val="827AEE0C"/>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60A9006A"/>
    <w:multiLevelType w:val="hybridMultilevel"/>
    <w:tmpl w:val="264C9E20"/>
    <w:lvl w:ilvl="0" w:tplc="F8349E24">
      <w:start w:val="3"/>
      <w:numFmt w:val="lowerRoman"/>
      <w:lvlText w:val="(%1)"/>
      <w:lvlJc w:val="left"/>
      <w:pPr>
        <w:ind w:left="36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F55692"/>
    <w:multiLevelType w:val="hybridMultilevel"/>
    <w:tmpl w:val="B782A2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A97737F"/>
    <w:multiLevelType w:val="hybridMultilevel"/>
    <w:tmpl w:val="BF6AC9A0"/>
    <w:lvl w:ilvl="0" w:tplc="F8880BE2">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6A726AB"/>
    <w:multiLevelType w:val="hybridMultilevel"/>
    <w:tmpl w:val="9726F4EC"/>
    <w:lvl w:ilvl="0" w:tplc="0809000F">
      <w:start w:val="1"/>
      <w:numFmt w:val="decimal"/>
      <w:lvlText w:val="%1."/>
      <w:lvlJc w:val="left"/>
      <w:pPr>
        <w:ind w:left="360" w:hanging="360"/>
      </w:pPr>
    </w:lvl>
    <w:lvl w:ilvl="1" w:tplc="08090001">
      <w:start w:val="1"/>
      <w:numFmt w:val="bullet"/>
      <w:lvlText w:val=""/>
      <w:lvlJc w:val="left"/>
      <w:pPr>
        <w:ind w:left="36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33769706">
    <w:abstractNumId w:val="11"/>
  </w:num>
  <w:num w:numId="2" w16cid:durableId="1539583306">
    <w:abstractNumId w:val="3"/>
  </w:num>
  <w:num w:numId="3" w16cid:durableId="639573984">
    <w:abstractNumId w:val="18"/>
  </w:num>
  <w:num w:numId="4" w16cid:durableId="2123694378">
    <w:abstractNumId w:val="9"/>
  </w:num>
  <w:num w:numId="5" w16cid:durableId="1504010377">
    <w:abstractNumId w:val="2"/>
  </w:num>
  <w:num w:numId="6" w16cid:durableId="637878500">
    <w:abstractNumId w:val="8"/>
  </w:num>
  <w:num w:numId="7" w16cid:durableId="879325394">
    <w:abstractNumId w:val="6"/>
  </w:num>
  <w:num w:numId="8" w16cid:durableId="1686711739">
    <w:abstractNumId w:val="1"/>
  </w:num>
  <w:num w:numId="9" w16cid:durableId="2085450240">
    <w:abstractNumId w:val="14"/>
  </w:num>
  <w:num w:numId="10" w16cid:durableId="381832087">
    <w:abstractNumId w:val="5"/>
  </w:num>
  <w:num w:numId="11" w16cid:durableId="502474602">
    <w:abstractNumId w:val="13"/>
  </w:num>
  <w:num w:numId="12" w16cid:durableId="1690177679">
    <w:abstractNumId w:val="15"/>
  </w:num>
  <w:num w:numId="13" w16cid:durableId="1878197484">
    <w:abstractNumId w:val="17"/>
  </w:num>
  <w:num w:numId="14" w16cid:durableId="2071422926">
    <w:abstractNumId w:val="12"/>
  </w:num>
  <w:num w:numId="15" w16cid:durableId="601258758">
    <w:abstractNumId w:val="0"/>
  </w:num>
  <w:num w:numId="16" w16cid:durableId="720441543">
    <w:abstractNumId w:val="10"/>
  </w:num>
  <w:num w:numId="17" w16cid:durableId="65341987">
    <w:abstractNumId w:val="7"/>
  </w:num>
  <w:num w:numId="18" w16cid:durableId="1689911471">
    <w:abstractNumId w:val="16"/>
  </w:num>
  <w:num w:numId="19" w16cid:durableId="15576667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crDf3fW57MjY/rrSJ1Gvocw4RqKBIDtVl2xqYkuingwdRgVcDdQLjKzjbEPttBLwYbyHiIhkjgyBWgP0FzhnBA==" w:salt="FkljqgS+Uxpjof05GzkQyQ=="/>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417"/>
    <w:rsid w:val="000042F8"/>
    <w:rsid w:val="00012010"/>
    <w:rsid w:val="00031AB0"/>
    <w:rsid w:val="000374D3"/>
    <w:rsid w:val="000615B5"/>
    <w:rsid w:val="000965BB"/>
    <w:rsid w:val="000C0908"/>
    <w:rsid w:val="00103258"/>
    <w:rsid w:val="001141B9"/>
    <w:rsid w:val="001267A1"/>
    <w:rsid w:val="00136FB5"/>
    <w:rsid w:val="00141D60"/>
    <w:rsid w:val="00156D05"/>
    <w:rsid w:val="00164F37"/>
    <w:rsid w:val="001718EE"/>
    <w:rsid w:val="00185804"/>
    <w:rsid w:val="00230CCE"/>
    <w:rsid w:val="0027359E"/>
    <w:rsid w:val="0028467A"/>
    <w:rsid w:val="002B41A3"/>
    <w:rsid w:val="002F441B"/>
    <w:rsid w:val="00306E3A"/>
    <w:rsid w:val="003135C9"/>
    <w:rsid w:val="00330F42"/>
    <w:rsid w:val="00352CDC"/>
    <w:rsid w:val="00385CD0"/>
    <w:rsid w:val="003B0A29"/>
    <w:rsid w:val="00424417"/>
    <w:rsid w:val="004318BA"/>
    <w:rsid w:val="00433920"/>
    <w:rsid w:val="00486D26"/>
    <w:rsid w:val="004920FA"/>
    <w:rsid w:val="00497575"/>
    <w:rsid w:val="004C28B9"/>
    <w:rsid w:val="004D58CF"/>
    <w:rsid w:val="00546523"/>
    <w:rsid w:val="00562D37"/>
    <w:rsid w:val="00574573"/>
    <w:rsid w:val="00590483"/>
    <w:rsid w:val="005B08CC"/>
    <w:rsid w:val="005D3195"/>
    <w:rsid w:val="00623501"/>
    <w:rsid w:val="00644CFA"/>
    <w:rsid w:val="00656F47"/>
    <w:rsid w:val="00675E69"/>
    <w:rsid w:val="00690B1F"/>
    <w:rsid w:val="006F5E37"/>
    <w:rsid w:val="00701E13"/>
    <w:rsid w:val="0073458D"/>
    <w:rsid w:val="00743A7B"/>
    <w:rsid w:val="00746AF8"/>
    <w:rsid w:val="00760F88"/>
    <w:rsid w:val="00774B86"/>
    <w:rsid w:val="007F5FBB"/>
    <w:rsid w:val="008251D7"/>
    <w:rsid w:val="00847A41"/>
    <w:rsid w:val="00854BCF"/>
    <w:rsid w:val="00862FB9"/>
    <w:rsid w:val="00865A02"/>
    <w:rsid w:val="00880477"/>
    <w:rsid w:val="00890B5A"/>
    <w:rsid w:val="008A2275"/>
    <w:rsid w:val="008D0CC3"/>
    <w:rsid w:val="008D477B"/>
    <w:rsid w:val="00920609"/>
    <w:rsid w:val="0093519F"/>
    <w:rsid w:val="00950886"/>
    <w:rsid w:val="009769CB"/>
    <w:rsid w:val="009A6885"/>
    <w:rsid w:val="009B2B9D"/>
    <w:rsid w:val="00A316F1"/>
    <w:rsid w:val="00A860D9"/>
    <w:rsid w:val="00AE34D9"/>
    <w:rsid w:val="00B15561"/>
    <w:rsid w:val="00B27DF8"/>
    <w:rsid w:val="00B339E9"/>
    <w:rsid w:val="00B46D94"/>
    <w:rsid w:val="00B67C04"/>
    <w:rsid w:val="00B8317A"/>
    <w:rsid w:val="00BA056B"/>
    <w:rsid w:val="00BC0B68"/>
    <w:rsid w:val="00BF4226"/>
    <w:rsid w:val="00C03D8B"/>
    <w:rsid w:val="00C07882"/>
    <w:rsid w:val="00C302C9"/>
    <w:rsid w:val="00C34971"/>
    <w:rsid w:val="00C73111"/>
    <w:rsid w:val="00C97827"/>
    <w:rsid w:val="00D07923"/>
    <w:rsid w:val="00D35323"/>
    <w:rsid w:val="00D400E7"/>
    <w:rsid w:val="00D405A3"/>
    <w:rsid w:val="00D7723B"/>
    <w:rsid w:val="00D8282A"/>
    <w:rsid w:val="00DA002D"/>
    <w:rsid w:val="00DA52E8"/>
    <w:rsid w:val="00DB4598"/>
    <w:rsid w:val="00DB50E3"/>
    <w:rsid w:val="00DC72F6"/>
    <w:rsid w:val="00E04933"/>
    <w:rsid w:val="00E24B45"/>
    <w:rsid w:val="00E331D0"/>
    <w:rsid w:val="00E5533A"/>
    <w:rsid w:val="00E749B5"/>
    <w:rsid w:val="00E90A89"/>
    <w:rsid w:val="00E976FC"/>
    <w:rsid w:val="00EC7CBF"/>
    <w:rsid w:val="00F02036"/>
    <w:rsid w:val="00F210C9"/>
    <w:rsid w:val="00F41B1F"/>
    <w:rsid w:val="00F426F3"/>
    <w:rsid w:val="00F60C60"/>
    <w:rsid w:val="00F70F59"/>
    <w:rsid w:val="00F935D3"/>
    <w:rsid w:val="00F94101"/>
    <w:rsid w:val="00FB7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5FB677"/>
  <w15:chartTrackingRefBased/>
  <w15:docId w15:val="{345C92E9-8A81-450A-A535-17BE68350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sid w:val="004244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ocked/>
    <w:rsid w:val="00424417"/>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locked/>
    <w:rsid w:val="00424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locked/>
    <w:rsid w:val="00424417"/>
    <w:pPr>
      <w:spacing w:after="0" w:line="240" w:lineRule="auto"/>
    </w:pPr>
  </w:style>
  <w:style w:type="paragraph" w:styleId="ListParagraph">
    <w:name w:val="List Paragraph"/>
    <w:basedOn w:val="Normal"/>
    <w:uiPriority w:val="34"/>
    <w:qFormat/>
    <w:locked/>
    <w:rsid w:val="00424417"/>
    <w:pPr>
      <w:ind w:left="720"/>
      <w:contextualSpacing/>
    </w:pPr>
  </w:style>
  <w:style w:type="character" w:styleId="Hyperlink">
    <w:name w:val="Hyperlink"/>
    <w:basedOn w:val="DefaultParagraphFont"/>
    <w:uiPriority w:val="99"/>
    <w:unhideWhenUsed/>
    <w:locked/>
    <w:rsid w:val="00424417"/>
    <w:rPr>
      <w:color w:val="0563C1" w:themeColor="hyperlink"/>
      <w:u w:val="single"/>
    </w:rPr>
  </w:style>
  <w:style w:type="character" w:styleId="CommentReference">
    <w:name w:val="annotation reference"/>
    <w:basedOn w:val="DefaultParagraphFont"/>
    <w:uiPriority w:val="99"/>
    <w:semiHidden/>
    <w:unhideWhenUsed/>
    <w:locked/>
    <w:rsid w:val="00D7723B"/>
    <w:rPr>
      <w:sz w:val="16"/>
      <w:szCs w:val="16"/>
    </w:rPr>
  </w:style>
  <w:style w:type="paragraph" w:styleId="CommentText">
    <w:name w:val="annotation text"/>
    <w:basedOn w:val="Normal"/>
    <w:link w:val="CommentTextChar"/>
    <w:uiPriority w:val="99"/>
    <w:unhideWhenUsed/>
    <w:locked/>
    <w:rsid w:val="00D7723B"/>
    <w:pPr>
      <w:spacing w:line="240" w:lineRule="auto"/>
    </w:pPr>
    <w:rPr>
      <w:sz w:val="20"/>
      <w:szCs w:val="20"/>
    </w:rPr>
  </w:style>
  <w:style w:type="character" w:customStyle="1" w:styleId="CommentTextChar">
    <w:name w:val="Comment Text Char"/>
    <w:basedOn w:val="DefaultParagraphFont"/>
    <w:link w:val="CommentText"/>
    <w:uiPriority w:val="99"/>
    <w:rsid w:val="00D7723B"/>
    <w:rPr>
      <w:sz w:val="20"/>
      <w:szCs w:val="20"/>
    </w:rPr>
  </w:style>
  <w:style w:type="paragraph" w:styleId="CommentSubject">
    <w:name w:val="annotation subject"/>
    <w:basedOn w:val="CommentText"/>
    <w:next w:val="CommentText"/>
    <w:link w:val="CommentSubjectChar"/>
    <w:uiPriority w:val="99"/>
    <w:semiHidden/>
    <w:unhideWhenUsed/>
    <w:locked/>
    <w:rsid w:val="00D7723B"/>
    <w:rPr>
      <w:b/>
      <w:bCs/>
    </w:rPr>
  </w:style>
  <w:style w:type="character" w:customStyle="1" w:styleId="CommentSubjectChar">
    <w:name w:val="Comment Subject Char"/>
    <w:basedOn w:val="CommentTextChar"/>
    <w:link w:val="CommentSubject"/>
    <w:uiPriority w:val="99"/>
    <w:semiHidden/>
    <w:rsid w:val="00D7723B"/>
    <w:rPr>
      <w:b/>
      <w:bCs/>
      <w:sz w:val="20"/>
      <w:szCs w:val="20"/>
    </w:rPr>
  </w:style>
  <w:style w:type="paragraph" w:styleId="Header">
    <w:name w:val="header"/>
    <w:basedOn w:val="Normal"/>
    <w:link w:val="HeaderChar"/>
    <w:uiPriority w:val="99"/>
    <w:unhideWhenUsed/>
    <w:locked/>
    <w:rsid w:val="00156D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6D05"/>
  </w:style>
  <w:style w:type="paragraph" w:styleId="Footer">
    <w:name w:val="footer"/>
    <w:basedOn w:val="Normal"/>
    <w:link w:val="FooterChar"/>
    <w:uiPriority w:val="99"/>
    <w:unhideWhenUsed/>
    <w:locked/>
    <w:rsid w:val="00156D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6D05"/>
  </w:style>
  <w:style w:type="character" w:styleId="UnresolvedMention">
    <w:name w:val="Unresolved Mention"/>
    <w:basedOn w:val="DefaultParagraphFont"/>
    <w:uiPriority w:val="99"/>
    <w:semiHidden/>
    <w:unhideWhenUsed/>
    <w:locked/>
    <w:rsid w:val="009B2B9D"/>
    <w:rPr>
      <w:color w:val="605E5C"/>
      <w:shd w:val="clear" w:color="auto" w:fill="E1DFDD"/>
    </w:rPr>
  </w:style>
  <w:style w:type="character" w:styleId="FollowedHyperlink">
    <w:name w:val="FollowedHyperlink"/>
    <w:basedOn w:val="DefaultParagraphFont"/>
    <w:uiPriority w:val="99"/>
    <w:semiHidden/>
    <w:unhideWhenUsed/>
    <w:locked/>
    <w:rsid w:val="009B2B9D"/>
    <w:rPr>
      <w:color w:val="954F72" w:themeColor="followedHyperlink"/>
      <w:u w:val="single"/>
    </w:rPr>
  </w:style>
  <w:style w:type="character" w:customStyle="1" w:styleId="cf01">
    <w:name w:val="cf01"/>
    <w:basedOn w:val="DefaultParagraphFont"/>
    <w:locked/>
    <w:rsid w:val="003135C9"/>
    <w:rPr>
      <w:rFonts w:ascii="Segoe UI" w:hAnsi="Segoe UI" w:cs="Segoe UI" w:hint="default"/>
      <w:sz w:val="18"/>
      <w:szCs w:val="18"/>
    </w:rPr>
  </w:style>
  <w:style w:type="paragraph" w:styleId="Revision">
    <w:name w:val="Revision"/>
    <w:hidden/>
    <w:uiPriority w:val="99"/>
    <w:semiHidden/>
    <w:rsid w:val="00A860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53311">
      <w:bodyDiv w:val="1"/>
      <w:marLeft w:val="0"/>
      <w:marRight w:val="0"/>
      <w:marTop w:val="0"/>
      <w:marBottom w:val="0"/>
      <w:divBdr>
        <w:top w:val="none" w:sz="0" w:space="0" w:color="auto"/>
        <w:left w:val="none" w:sz="0" w:space="0" w:color="auto"/>
        <w:bottom w:val="none" w:sz="0" w:space="0" w:color="auto"/>
        <w:right w:val="none" w:sz="0" w:space="0" w:color="auto"/>
      </w:divBdr>
    </w:div>
    <w:div w:id="372468306">
      <w:bodyDiv w:val="1"/>
      <w:marLeft w:val="0"/>
      <w:marRight w:val="0"/>
      <w:marTop w:val="0"/>
      <w:marBottom w:val="0"/>
      <w:divBdr>
        <w:top w:val="none" w:sz="0" w:space="0" w:color="auto"/>
        <w:left w:val="none" w:sz="0" w:space="0" w:color="auto"/>
        <w:bottom w:val="none" w:sz="0" w:space="0" w:color="auto"/>
        <w:right w:val="none" w:sz="0" w:space="0" w:color="auto"/>
      </w:divBdr>
    </w:div>
    <w:div w:id="479346384">
      <w:bodyDiv w:val="1"/>
      <w:marLeft w:val="0"/>
      <w:marRight w:val="0"/>
      <w:marTop w:val="0"/>
      <w:marBottom w:val="0"/>
      <w:divBdr>
        <w:top w:val="none" w:sz="0" w:space="0" w:color="auto"/>
        <w:left w:val="none" w:sz="0" w:space="0" w:color="auto"/>
        <w:bottom w:val="none" w:sz="0" w:space="0" w:color="auto"/>
        <w:right w:val="none" w:sz="0" w:space="0" w:color="auto"/>
      </w:divBdr>
    </w:div>
    <w:div w:id="599029146">
      <w:bodyDiv w:val="1"/>
      <w:marLeft w:val="0"/>
      <w:marRight w:val="0"/>
      <w:marTop w:val="0"/>
      <w:marBottom w:val="0"/>
      <w:divBdr>
        <w:top w:val="none" w:sz="0" w:space="0" w:color="auto"/>
        <w:left w:val="none" w:sz="0" w:space="0" w:color="auto"/>
        <w:bottom w:val="none" w:sz="0" w:space="0" w:color="auto"/>
        <w:right w:val="none" w:sz="0" w:space="0" w:color="auto"/>
      </w:divBdr>
    </w:div>
    <w:div w:id="741947640">
      <w:bodyDiv w:val="1"/>
      <w:marLeft w:val="0"/>
      <w:marRight w:val="0"/>
      <w:marTop w:val="0"/>
      <w:marBottom w:val="0"/>
      <w:divBdr>
        <w:top w:val="none" w:sz="0" w:space="0" w:color="auto"/>
        <w:left w:val="none" w:sz="0" w:space="0" w:color="auto"/>
        <w:bottom w:val="none" w:sz="0" w:space="0" w:color="auto"/>
        <w:right w:val="none" w:sz="0" w:space="0" w:color="auto"/>
      </w:divBdr>
    </w:div>
    <w:div w:id="954599176">
      <w:bodyDiv w:val="1"/>
      <w:marLeft w:val="0"/>
      <w:marRight w:val="0"/>
      <w:marTop w:val="0"/>
      <w:marBottom w:val="0"/>
      <w:divBdr>
        <w:top w:val="none" w:sz="0" w:space="0" w:color="auto"/>
        <w:left w:val="none" w:sz="0" w:space="0" w:color="auto"/>
        <w:bottom w:val="none" w:sz="0" w:space="0" w:color="auto"/>
        <w:right w:val="none" w:sz="0" w:space="0" w:color="auto"/>
      </w:divBdr>
    </w:div>
    <w:div w:id="118528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weclinicalguidance.nhs.uk/all-clinical-areas-documents/download?cid=1763&amp;checksum=df9028fcb6b065e000ffe8a4f03eeb38" TargetMode="External"/><Relationship Id="rId13" Type="http://schemas.openxmlformats.org/officeDocument/2006/relationships/package" Target="embeddings/Microsoft_Word_Document.docx"/><Relationship Id="rId18" Type="http://schemas.openxmlformats.org/officeDocument/2006/relationships/hyperlink" Target="mailto:cs@spirit-healthcare.co.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oncallmeters.co.uk/patient-homepage/resources/" TargetMode="Externa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s://www.glucorx.co.uk/doctors-professionals-are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orders@glucorx.co.uk" TargetMode="External"/><Relationship Id="rId20" Type="http://schemas.openxmlformats.org/officeDocument/2006/relationships/hyperlink" Target="mailto:claire.swindin@spirit-health.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land.nhs.uk/publication/commissioning-recommendations-blood-glucose-and-ketone-meters-testing-strips-and-lancet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nick.robinson@connect2pharma.co.uk" TargetMode="External"/><Relationship Id="rId23" Type="http://schemas.openxmlformats.org/officeDocument/2006/relationships/hyperlink" Target="https://www.spirit-health.co.uk/wp-content/uploads/2023/03/PGUAA-0000380-REV0-CS-S-Fit-BT-M-Manual-CE-EN-Spirit_230322.pdf" TargetMode="External"/><Relationship Id="rId10" Type="http://schemas.openxmlformats.org/officeDocument/2006/relationships/hyperlink" Target="https://www.hweclinicalguidance.nhs.uk/all-clinical-areas-documents/download?cid=1763&amp;checksum=df9028fcb6b065e000ffe8a4f03eeb38" TargetMode="External"/><Relationship Id="rId19" Type="http://schemas.openxmlformats.org/officeDocument/2006/relationships/hyperlink" Target="mailto:andrew.sidell@glucorx.co.uk" TargetMode="External"/><Relationship Id="rId4" Type="http://schemas.openxmlformats.org/officeDocument/2006/relationships/settings" Target="settings.xml"/><Relationship Id="rId9" Type="http://schemas.openxmlformats.org/officeDocument/2006/relationships/hyperlink" Target="https://www.england.nhs.uk/publication/commissioning-recommendations-blood-glucose-and-ketone-meters-testing-strips-and-lancets/" TargetMode="External"/><Relationship Id="rId14" Type="http://schemas.openxmlformats.org/officeDocument/2006/relationships/hyperlink" Target="mailto:info@conect2pharma.co.uk" TargetMode="External"/><Relationship Id="rId22" Type="http://schemas.openxmlformats.org/officeDocument/2006/relationships/hyperlink" Target="https://www.glucorx.co.uk/q-instruction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48D0C-DDFF-491E-B7BF-86A717A68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1744</Words>
  <Characters>9941</Characters>
  <Application>Microsoft Office Word</Application>
  <DocSecurity>8</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KHAKOO, Jamil (NHS HERTFORDSHIRE AND WEST ESSEX ICB - 06N)</dc:creator>
  <cp:keywords/>
  <dc:description/>
  <cp:lastModifiedBy>KHAKOO, Jamil (NHS HERTFORDSHIRE AND WEST ESSEX ICB - 06N)</cp:lastModifiedBy>
  <cp:revision>2</cp:revision>
  <dcterms:created xsi:type="dcterms:W3CDTF">2024-05-20T12:18:00Z</dcterms:created>
  <dcterms:modified xsi:type="dcterms:W3CDTF">2024-05-20T12:18:00Z</dcterms:modified>
</cp:coreProperties>
</file>