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4DE7" w14:textId="3E7D6F89" w:rsidR="00FC3B35" w:rsidRPr="002120BF" w:rsidRDefault="002120BF" w:rsidP="002120BF">
      <w:pPr>
        <w:jc w:val="center"/>
        <w:rPr>
          <w:rFonts w:eastAsia="Arial"/>
          <w:b/>
          <w:sz w:val="22"/>
          <w:szCs w:val="22"/>
        </w:rPr>
      </w:pPr>
      <w:r w:rsidRPr="002120BF">
        <w:rPr>
          <w:rFonts w:eastAsia="Arial"/>
          <w:b/>
          <w:sz w:val="22"/>
          <w:szCs w:val="22"/>
        </w:rPr>
        <w:t>PRIOR APPROVAL REQUEST</w:t>
      </w:r>
      <w:r>
        <w:rPr>
          <w:rFonts w:eastAsia="Arial"/>
          <w:b/>
          <w:sz w:val="22"/>
          <w:szCs w:val="22"/>
        </w:rPr>
        <w:br/>
      </w:r>
    </w:p>
    <w:p w14:paraId="2BDB7448" w14:textId="6D2CA1B9" w:rsidR="008F76C4" w:rsidRPr="002120BF" w:rsidRDefault="006619FF" w:rsidP="00B278D7">
      <w:pPr>
        <w:jc w:val="center"/>
        <w:rPr>
          <w:b/>
          <w:sz w:val="22"/>
          <w:szCs w:val="22"/>
        </w:rPr>
      </w:pPr>
      <w:r w:rsidRPr="002120BF">
        <w:rPr>
          <w:b/>
          <w:sz w:val="22"/>
          <w:szCs w:val="22"/>
        </w:rPr>
        <w:t xml:space="preserve">Adult </w:t>
      </w:r>
      <w:r w:rsidR="00D23563" w:rsidRPr="002120BF">
        <w:rPr>
          <w:b/>
          <w:sz w:val="22"/>
          <w:szCs w:val="22"/>
        </w:rPr>
        <w:t>Shoulder Arthroscopy</w:t>
      </w:r>
      <w:r w:rsidR="00FC3B35" w:rsidRPr="002120BF">
        <w:rPr>
          <w:b/>
          <w:sz w:val="22"/>
          <w:szCs w:val="22"/>
        </w:rPr>
        <w:t xml:space="preserve"> </w:t>
      </w:r>
    </w:p>
    <w:p w14:paraId="1D08AE13" w14:textId="77777777" w:rsidR="008F76C4" w:rsidRDefault="008F76C4" w:rsidP="008323FC">
      <w:pPr>
        <w:jc w:val="center"/>
        <w:rPr>
          <w:sz w:val="22"/>
          <w:szCs w:val="22"/>
        </w:rPr>
      </w:pPr>
    </w:p>
    <w:p w14:paraId="0D17A813" w14:textId="630FFE73" w:rsidR="00A57823" w:rsidRPr="00D7209D" w:rsidRDefault="00D26570" w:rsidP="00A57823">
      <w:pPr>
        <w:pStyle w:val="NoSpacing"/>
        <w:jc w:val="center"/>
        <w:rPr>
          <w:rStyle w:val="Hyperlink"/>
          <w:sz w:val="22"/>
          <w:szCs w:val="22"/>
        </w:rPr>
      </w:pPr>
      <w:r w:rsidRPr="00D26570">
        <w:rPr>
          <w:sz w:val="22"/>
          <w:szCs w:val="22"/>
        </w:rPr>
        <w:t>Hertfordshire and west Essex Evidence Based Intervention policies can be viewed at</w:t>
      </w:r>
      <w:r>
        <w:rPr>
          <w:sz w:val="22"/>
          <w:szCs w:val="22"/>
        </w:rPr>
        <w:t xml:space="preserve"> </w:t>
      </w:r>
      <w:hyperlink r:id="rId8" w:history="1">
        <w:r w:rsidR="005E50CF" w:rsidRPr="00040706">
          <w:rPr>
            <w:rStyle w:val="Hyperlink"/>
            <w:sz w:val="22"/>
            <w:szCs w:val="22"/>
          </w:rPr>
          <w:t>https://www.hweclinicalguidance.nhs.uk/clinical-policies</w:t>
        </w:r>
      </w:hyperlink>
      <w:r w:rsidR="005E50CF">
        <w:rPr>
          <w:rStyle w:val="Hyperlink"/>
          <w:sz w:val="22"/>
          <w:szCs w:val="22"/>
        </w:rPr>
        <w:t xml:space="preserve"> </w:t>
      </w:r>
    </w:p>
    <w:p w14:paraId="726B4191" w14:textId="7F6A9ACA" w:rsidR="00CD24E7" w:rsidRPr="00D7209D" w:rsidRDefault="00CD24E7" w:rsidP="00A57823">
      <w:pPr>
        <w:pStyle w:val="NoSpacing"/>
        <w:jc w:val="center"/>
        <w:rPr>
          <w:color w:val="FF0000"/>
          <w:sz w:val="22"/>
          <w:szCs w:val="22"/>
        </w:rPr>
      </w:pPr>
    </w:p>
    <w:p w14:paraId="07BB270F" w14:textId="428B5ABE" w:rsidR="00CD24E7" w:rsidRPr="00D7209D" w:rsidRDefault="00CD24E7" w:rsidP="00585A58">
      <w:pPr>
        <w:pStyle w:val="NoSpacing"/>
        <w:jc w:val="center"/>
        <w:rPr>
          <w:sz w:val="22"/>
          <w:szCs w:val="22"/>
        </w:rPr>
      </w:pPr>
      <w:r w:rsidRPr="00D7209D">
        <w:rPr>
          <w:sz w:val="22"/>
          <w:szCs w:val="22"/>
        </w:rPr>
        <w:t xml:space="preserve">Academy of </w:t>
      </w:r>
      <w:r w:rsidR="002120BF" w:rsidRPr="00D7209D">
        <w:rPr>
          <w:sz w:val="22"/>
          <w:szCs w:val="22"/>
        </w:rPr>
        <w:t>Medical Royal</w:t>
      </w:r>
      <w:r w:rsidRPr="00D7209D">
        <w:rPr>
          <w:sz w:val="22"/>
          <w:szCs w:val="22"/>
        </w:rPr>
        <w:t xml:space="preserve"> College’s EBI policy</w:t>
      </w:r>
    </w:p>
    <w:p w14:paraId="0F6FF9BA" w14:textId="57F4AD0B" w:rsidR="00CD24E7" w:rsidRPr="00D7209D" w:rsidRDefault="00933DC8" w:rsidP="002120BF">
      <w:pPr>
        <w:pStyle w:val="NoSpacing"/>
        <w:jc w:val="center"/>
        <w:rPr>
          <w:sz w:val="22"/>
          <w:szCs w:val="22"/>
        </w:rPr>
      </w:pPr>
      <w:hyperlink r:id="rId9" w:history="1">
        <w:r w:rsidR="00CD24E7" w:rsidRPr="00D7209D">
          <w:rPr>
            <w:rStyle w:val="Hyperlink"/>
            <w:sz w:val="22"/>
            <w:szCs w:val="22"/>
          </w:rPr>
          <w:t>https://www.aomrc.org.uk/ebi/clinicians/arthroscopic-shoulder-decompression-for-subacromial-pain/</w:t>
        </w:r>
      </w:hyperlink>
      <w:r w:rsidR="00CD24E7" w:rsidRPr="00D7209D">
        <w:rPr>
          <w:sz w:val="22"/>
          <w:szCs w:val="22"/>
        </w:rPr>
        <w:t xml:space="preserve"> </w:t>
      </w:r>
      <w:r w:rsidR="00B645BC" w:rsidRPr="00D7209D">
        <w:rPr>
          <w:sz w:val="22"/>
          <w:szCs w:val="22"/>
        </w:rPr>
        <w:br/>
      </w:r>
      <w:r w:rsidR="00B645BC" w:rsidRPr="00D7209D">
        <w:rPr>
          <w:sz w:val="22"/>
          <w:szCs w:val="22"/>
        </w:rPr>
        <w:br/>
        <w:t>with the local supplement at</w:t>
      </w:r>
      <w:r w:rsidR="00B645BC" w:rsidRPr="00D7209D">
        <w:rPr>
          <w:rStyle w:val="Hyperlink"/>
          <w:sz w:val="22"/>
          <w:szCs w:val="22"/>
        </w:rPr>
        <w:br/>
      </w:r>
      <w:hyperlink r:id="rId10" w:history="1">
        <w:r w:rsidR="005E50CF" w:rsidRPr="00040706">
          <w:rPr>
            <w:rStyle w:val="Hyperlink"/>
            <w:sz w:val="22"/>
            <w:szCs w:val="22"/>
          </w:rPr>
          <w:t>https://www.hweclinicalguidance.nhs.uk/clinical-policies</w:t>
        </w:r>
      </w:hyperlink>
      <w:r w:rsidR="005E50CF">
        <w:rPr>
          <w:sz w:val="22"/>
          <w:szCs w:val="22"/>
        </w:rPr>
        <w:t xml:space="preserve"> </w:t>
      </w:r>
      <w:r w:rsidR="00B645BC" w:rsidRPr="00D7209D">
        <w:rPr>
          <w:sz w:val="22"/>
          <w:szCs w:val="22"/>
        </w:rPr>
        <w:br/>
      </w:r>
    </w:p>
    <w:p w14:paraId="4EF6F914" w14:textId="37C12527" w:rsidR="00357C6B" w:rsidRPr="00D7209D" w:rsidRDefault="00585A58" w:rsidP="00585A58">
      <w:pPr>
        <w:pStyle w:val="NoSpacing"/>
        <w:jc w:val="center"/>
        <w:rPr>
          <w:color w:val="FF0000"/>
          <w:sz w:val="22"/>
          <w:szCs w:val="22"/>
        </w:rPr>
      </w:pPr>
      <w:r w:rsidRPr="00D7209D">
        <w:rPr>
          <w:sz w:val="22"/>
          <w:szCs w:val="22"/>
        </w:rPr>
        <w:t>S</w:t>
      </w:r>
      <w:r w:rsidR="00357C6B" w:rsidRPr="00D7209D">
        <w:rPr>
          <w:sz w:val="22"/>
          <w:szCs w:val="22"/>
        </w:rPr>
        <w:t>houlder arthroscopy for diagnostic purposes</w:t>
      </w:r>
      <w:r w:rsidRPr="00D7209D">
        <w:rPr>
          <w:sz w:val="22"/>
          <w:szCs w:val="22"/>
        </w:rPr>
        <w:t xml:space="preserve"> alone is not funded.</w:t>
      </w:r>
    </w:p>
    <w:p w14:paraId="2B7CBD93" w14:textId="77777777" w:rsidR="00A57823" w:rsidRPr="00BE5D48" w:rsidRDefault="00A57823" w:rsidP="00D23563">
      <w:pPr>
        <w:jc w:val="center"/>
        <w:rPr>
          <w:color w:val="000000"/>
        </w:rPr>
      </w:pPr>
    </w:p>
    <w:p w14:paraId="04315CB8" w14:textId="77777777" w:rsidR="00A57823" w:rsidRPr="00E24BAA" w:rsidRDefault="00A57823" w:rsidP="00E24BAA">
      <w:pPr>
        <w:ind w:left="-1021" w:firstLine="720"/>
        <w:rPr>
          <w:rFonts w:eastAsia="Calibri"/>
          <w:b/>
          <w:bCs/>
          <w:iCs/>
          <w:sz w:val="22"/>
          <w:szCs w:val="22"/>
        </w:rPr>
      </w:pPr>
      <w:r w:rsidRPr="00E24BAA">
        <w:rPr>
          <w:rFonts w:eastAsia="Calibri"/>
          <w:b/>
          <w:bCs/>
          <w:iCs/>
          <w:sz w:val="22"/>
          <w:szCs w:val="22"/>
        </w:rPr>
        <w:t xml:space="preserve">Please complete and return this form along with clinic letter/supporting evidence to: </w:t>
      </w:r>
    </w:p>
    <w:p w14:paraId="74BEA4FB" w14:textId="4538E1AA" w:rsidR="00A57823" w:rsidRDefault="00A57823" w:rsidP="00E24BAA">
      <w:pPr>
        <w:ind w:left="-1021" w:firstLine="720"/>
        <w:rPr>
          <w:rFonts w:eastAsia="Calibri"/>
          <w:iCs/>
          <w:sz w:val="22"/>
          <w:szCs w:val="22"/>
        </w:rPr>
      </w:pPr>
      <w:r>
        <w:rPr>
          <w:rFonts w:eastAsia="Calibri"/>
          <w:iCs/>
          <w:sz w:val="22"/>
          <w:szCs w:val="22"/>
        </w:rPr>
        <w:t xml:space="preserve">For west Essex patients </w:t>
      </w:r>
      <w:r>
        <w:rPr>
          <w:rFonts w:eastAsia="Calibri"/>
          <w:iCs/>
          <w:sz w:val="22"/>
          <w:szCs w:val="22"/>
        </w:rPr>
        <w:tab/>
      </w:r>
      <w:r w:rsidR="00E24BAA">
        <w:rPr>
          <w:rFonts w:eastAsia="Calibri"/>
          <w:iCs/>
          <w:sz w:val="22"/>
          <w:szCs w:val="22"/>
        </w:rPr>
        <w:tab/>
      </w:r>
      <w:hyperlink r:id="rId11" w:history="1">
        <w:r w:rsidR="00C12778">
          <w:rPr>
            <w:rStyle w:val="Hyperlink"/>
            <w:rFonts w:eastAsia="Calibri"/>
            <w:iCs/>
            <w:sz w:val="22"/>
            <w:szCs w:val="22"/>
          </w:rPr>
          <w:t>priorapproval.hweicb@nhs.net</w:t>
        </w:r>
      </w:hyperlink>
      <w:r>
        <w:rPr>
          <w:rFonts w:eastAsia="Calibri"/>
          <w:iCs/>
          <w:color w:val="1F497D"/>
          <w:sz w:val="22"/>
          <w:szCs w:val="22"/>
        </w:rPr>
        <w:t xml:space="preserve">  </w:t>
      </w:r>
      <w:r>
        <w:rPr>
          <w:rFonts w:eastAsia="Calibri"/>
          <w:iCs/>
          <w:sz w:val="22"/>
          <w:szCs w:val="22"/>
        </w:rPr>
        <w:t>Tel: 01992 566150</w:t>
      </w:r>
    </w:p>
    <w:p w14:paraId="50CC1C7B" w14:textId="26970EF7" w:rsidR="00A57823" w:rsidRDefault="00A57823" w:rsidP="00E24BAA">
      <w:pPr>
        <w:ind w:left="-1021" w:firstLine="720"/>
        <w:rPr>
          <w:rFonts w:eastAsia="Calibri"/>
          <w:iCs/>
          <w:sz w:val="22"/>
          <w:szCs w:val="22"/>
        </w:rPr>
      </w:pPr>
      <w:r>
        <w:rPr>
          <w:rFonts w:eastAsia="Calibri"/>
          <w:iCs/>
          <w:sz w:val="22"/>
          <w:szCs w:val="22"/>
        </w:rPr>
        <w:t xml:space="preserve">For Hertfordshire patients </w:t>
      </w:r>
      <w:r>
        <w:rPr>
          <w:rFonts w:eastAsia="Calibri"/>
          <w:iCs/>
          <w:sz w:val="22"/>
          <w:szCs w:val="22"/>
        </w:rPr>
        <w:tab/>
      </w:r>
      <w:hyperlink r:id="rId12" w:history="1">
        <w:r w:rsidR="004D7694" w:rsidRPr="0037525E">
          <w:rPr>
            <w:rStyle w:val="Hyperlink"/>
            <w:sz w:val="22"/>
            <w:szCs w:val="22"/>
          </w:rPr>
          <w:t>priorapproval.hweicb@nhs.net</w:t>
        </w:r>
      </w:hyperlink>
      <w:r w:rsidR="00C12778">
        <w:rPr>
          <w:rFonts w:eastAsia="Calibri"/>
          <w:iCs/>
          <w:sz w:val="22"/>
          <w:szCs w:val="22"/>
        </w:rPr>
        <w:t xml:space="preserve">   </w:t>
      </w:r>
      <w:r>
        <w:rPr>
          <w:rFonts w:eastAsia="Calibri"/>
          <w:iCs/>
          <w:sz w:val="22"/>
          <w:szCs w:val="22"/>
        </w:rPr>
        <w:t>Tel: 01707 685354</w:t>
      </w:r>
    </w:p>
    <w:p w14:paraId="0D7A980A" w14:textId="77777777" w:rsidR="00A57823" w:rsidRDefault="00A57823" w:rsidP="00A57823">
      <w:pPr>
        <w:ind w:left="-425" w:firstLine="720"/>
        <w:rPr>
          <w:rFonts w:eastAsia="Calibri"/>
          <w:iCs/>
          <w:sz w:val="22"/>
          <w:szCs w:val="2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553"/>
        <w:gridCol w:w="1547"/>
      </w:tblGrid>
      <w:tr w:rsidR="00D7209D" w14:paraId="01E02475" w14:textId="77777777" w:rsidTr="00D7209D">
        <w:trPr>
          <w:trHeight w:val="250"/>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0A22D252" w14:textId="3F133DCB" w:rsidR="00D7209D" w:rsidRDefault="00D7209D">
            <w:pPr>
              <w:rPr>
                <w:b/>
                <w:sz w:val="20"/>
                <w:szCs w:val="20"/>
              </w:rPr>
            </w:pPr>
            <w:r>
              <w:rPr>
                <w:b/>
                <w:bCs/>
                <w:sz w:val="20"/>
                <w:szCs w:val="20"/>
              </w:rPr>
              <w:t>Patient consent</w:t>
            </w:r>
          </w:p>
        </w:tc>
        <w:tc>
          <w:tcPr>
            <w:tcW w:w="6553" w:type="dxa"/>
            <w:tcBorders>
              <w:top w:val="single" w:sz="4" w:space="0" w:color="auto"/>
              <w:left w:val="single" w:sz="4" w:space="0" w:color="auto"/>
              <w:bottom w:val="single" w:sz="4" w:space="0" w:color="auto"/>
              <w:right w:val="single" w:sz="4" w:space="0" w:color="auto"/>
            </w:tcBorders>
          </w:tcPr>
          <w:p w14:paraId="662C86E1" w14:textId="184DD3C3" w:rsidR="00D7209D" w:rsidRDefault="00D7209D">
            <w:r>
              <w:rPr>
                <w:sz w:val="20"/>
                <w:szCs w:val="20"/>
              </w:rPr>
              <w:t>This application has been discussed with the patient and the patient consents to relevant information being shared with the ICB</w:t>
            </w:r>
            <w:r>
              <w:rPr>
                <w:sz w:val="20"/>
                <w:szCs w:val="20"/>
              </w:rPr>
              <w:br/>
            </w:r>
          </w:p>
        </w:tc>
        <w:tc>
          <w:tcPr>
            <w:tcW w:w="1547" w:type="dxa"/>
            <w:tcBorders>
              <w:top w:val="single" w:sz="4" w:space="0" w:color="auto"/>
              <w:left w:val="single" w:sz="4" w:space="0" w:color="auto"/>
              <w:bottom w:val="single" w:sz="4" w:space="0" w:color="auto"/>
              <w:right w:val="single" w:sz="4" w:space="0" w:color="auto"/>
            </w:tcBorders>
          </w:tcPr>
          <w:p w14:paraId="5E0BB2C2" w14:textId="77777777" w:rsidR="00D7209D" w:rsidRPr="00D7209D" w:rsidRDefault="00D7209D">
            <w:pPr>
              <w:rPr>
                <w:sz w:val="20"/>
                <w:szCs w:val="20"/>
              </w:rPr>
            </w:pPr>
            <w:r w:rsidRPr="00D7209D">
              <w:rPr>
                <w:sz w:val="20"/>
                <w:szCs w:val="20"/>
              </w:rPr>
              <w:t xml:space="preserve">Please </w:t>
            </w:r>
            <w:proofErr w:type="gramStart"/>
            <w:r w:rsidRPr="00D7209D">
              <w:rPr>
                <w:sz w:val="20"/>
                <w:szCs w:val="20"/>
              </w:rPr>
              <w:t>tick</w:t>
            </w:r>
            <w:proofErr w:type="gramEnd"/>
          </w:p>
          <w:p w14:paraId="74EB4C6F" w14:textId="7C081B49" w:rsidR="00D7209D" w:rsidRDefault="00D7209D"/>
        </w:tc>
      </w:tr>
    </w:tbl>
    <w:p w14:paraId="361B2FE8" w14:textId="77777777" w:rsidR="00D7209D" w:rsidRDefault="00D7209D"/>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8100"/>
      </w:tblGrid>
      <w:tr w:rsidR="00A57823" w14:paraId="404B33C6" w14:textId="77777777" w:rsidTr="00E24BAA">
        <w:trPr>
          <w:trHeight w:val="250"/>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hideMark/>
          </w:tcPr>
          <w:p w14:paraId="6C94C3ED" w14:textId="77777777" w:rsidR="00A57823" w:rsidRDefault="00A57823">
            <w:pPr>
              <w:rPr>
                <w:b/>
                <w:sz w:val="20"/>
                <w:szCs w:val="20"/>
              </w:rPr>
            </w:pPr>
            <w:r>
              <w:rPr>
                <w:b/>
                <w:sz w:val="20"/>
                <w:szCs w:val="20"/>
              </w:rPr>
              <w:t xml:space="preserve">Date form completed </w:t>
            </w:r>
          </w:p>
        </w:tc>
        <w:tc>
          <w:tcPr>
            <w:tcW w:w="8100" w:type="dxa"/>
            <w:tcBorders>
              <w:top w:val="single" w:sz="4" w:space="0" w:color="auto"/>
              <w:left w:val="single" w:sz="4" w:space="0" w:color="auto"/>
              <w:bottom w:val="single" w:sz="4" w:space="0" w:color="auto"/>
              <w:right w:val="single" w:sz="4" w:space="0" w:color="auto"/>
            </w:tcBorders>
          </w:tcPr>
          <w:p w14:paraId="222D560F" w14:textId="77777777" w:rsidR="00A57823" w:rsidRDefault="00A57823"/>
        </w:tc>
      </w:tr>
      <w:tr w:rsidR="00A57823" w14:paraId="1B714A77" w14:textId="77777777" w:rsidTr="00E24BAA">
        <w:trPr>
          <w:trHeight w:val="1494"/>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200E00DB" w14:textId="77777777" w:rsidR="00A57823" w:rsidRDefault="00A57823">
            <w:pPr>
              <w:rPr>
                <w:b/>
                <w:sz w:val="20"/>
                <w:szCs w:val="20"/>
              </w:rPr>
            </w:pPr>
          </w:p>
          <w:p w14:paraId="5443A7CD" w14:textId="77777777" w:rsidR="00A57823" w:rsidRDefault="00A57823">
            <w:pPr>
              <w:rPr>
                <w:b/>
                <w:sz w:val="20"/>
                <w:szCs w:val="20"/>
              </w:rPr>
            </w:pPr>
            <w:r>
              <w:rPr>
                <w:b/>
                <w:sz w:val="20"/>
                <w:szCs w:val="20"/>
              </w:rPr>
              <w:t xml:space="preserve">Urgency </w:t>
            </w:r>
          </w:p>
        </w:tc>
        <w:tc>
          <w:tcPr>
            <w:tcW w:w="8100" w:type="dxa"/>
            <w:tcBorders>
              <w:top w:val="single" w:sz="4" w:space="0" w:color="auto"/>
              <w:left w:val="single" w:sz="4" w:space="0" w:color="auto"/>
              <w:bottom w:val="single" w:sz="4" w:space="0" w:color="auto"/>
              <w:right w:val="single" w:sz="4" w:space="0" w:color="auto"/>
            </w:tcBorders>
          </w:tcPr>
          <w:p w14:paraId="42893FEF" w14:textId="77777777" w:rsidR="00A57823" w:rsidRDefault="00A57823">
            <w:pPr>
              <w:rPr>
                <w:sz w:val="20"/>
                <w:szCs w:val="20"/>
              </w:rPr>
            </w:pPr>
          </w:p>
          <w:p w14:paraId="26669336" w14:textId="29738D83" w:rsidR="00A57823" w:rsidRDefault="00A57823">
            <w:pPr>
              <w:rPr>
                <w:sz w:val="20"/>
                <w:szCs w:val="20"/>
              </w:rPr>
            </w:pPr>
            <w:r>
              <w:rPr>
                <w:noProof/>
              </w:rPr>
              <mc:AlternateContent>
                <mc:Choice Requires="wps">
                  <w:drawing>
                    <wp:anchor distT="0" distB="0" distL="114300" distR="114300" simplePos="0" relativeHeight="251633664" behindDoc="0" locked="0" layoutInCell="1" allowOverlap="1" wp14:anchorId="2010BED6" wp14:editId="6B800603">
                      <wp:simplePos x="0" y="0"/>
                      <wp:positionH relativeFrom="column">
                        <wp:posOffset>2422525</wp:posOffset>
                      </wp:positionH>
                      <wp:positionV relativeFrom="paragraph">
                        <wp:posOffset>-3810</wp:posOffset>
                      </wp:positionV>
                      <wp:extent cx="161925" cy="161925"/>
                      <wp:effectExtent l="12700" t="5715" r="635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EF46" id="Rectangle 14" o:spid="_x0000_s1026" style="position:absolute;margin-left:190.75pt;margin-top:-.3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"/>
                  </w:pict>
                </mc:Fallback>
              </mc:AlternateContent>
            </w:r>
            <w:proofErr w:type="gramStart"/>
            <w:r>
              <w:rPr>
                <w:sz w:val="20"/>
                <w:szCs w:val="20"/>
              </w:rPr>
              <w:t>Routine  (</w:t>
            </w:r>
            <w:proofErr w:type="gramEnd"/>
            <w:r>
              <w:rPr>
                <w:sz w:val="20"/>
                <w:szCs w:val="20"/>
              </w:rPr>
              <w:t xml:space="preserve">5 working days turnaround time) </w:t>
            </w:r>
          </w:p>
          <w:p w14:paraId="482A3ADC" w14:textId="33A9B47A" w:rsidR="00A57823" w:rsidRDefault="00A57823">
            <w:pPr>
              <w:rPr>
                <w:sz w:val="20"/>
                <w:szCs w:val="20"/>
              </w:rPr>
            </w:pPr>
            <w:r>
              <w:rPr>
                <w:noProof/>
              </w:rPr>
              <mc:AlternateContent>
                <mc:Choice Requires="wps">
                  <w:drawing>
                    <wp:anchor distT="0" distB="0" distL="114300" distR="114300" simplePos="0" relativeHeight="251634688" behindDoc="0" locked="0" layoutInCell="1" allowOverlap="1" wp14:anchorId="3D75CC91" wp14:editId="70B6E630">
                      <wp:simplePos x="0" y="0"/>
                      <wp:positionH relativeFrom="column">
                        <wp:posOffset>2422525</wp:posOffset>
                      </wp:positionH>
                      <wp:positionV relativeFrom="paragraph">
                        <wp:posOffset>107315</wp:posOffset>
                      </wp:positionV>
                      <wp:extent cx="161925" cy="161925"/>
                      <wp:effectExtent l="12700" t="12065" r="635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191E" id="Rectangle 12" o:spid="_x0000_s1026" style="position:absolute;margin-left:190.75pt;margin-top:8.45pt;width:12.7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"/>
                  </w:pict>
                </mc:Fallback>
              </mc:AlternateContent>
            </w:r>
          </w:p>
          <w:p w14:paraId="1720E543" w14:textId="77777777" w:rsidR="00A57823" w:rsidRDefault="00A57823">
            <w:pPr>
              <w:rPr>
                <w:sz w:val="20"/>
                <w:szCs w:val="20"/>
              </w:rPr>
            </w:pPr>
            <w:proofErr w:type="gramStart"/>
            <w:r>
              <w:rPr>
                <w:sz w:val="20"/>
                <w:szCs w:val="20"/>
              </w:rPr>
              <w:t>Urgent  (</w:t>
            </w:r>
            <w:proofErr w:type="gramEnd"/>
            <w:r>
              <w:rPr>
                <w:sz w:val="20"/>
                <w:szCs w:val="20"/>
              </w:rPr>
              <w:t>2 working days  turnaround time)</w:t>
            </w:r>
          </w:p>
          <w:p w14:paraId="6407FEEC" w14:textId="77777777" w:rsidR="00A57823" w:rsidRDefault="00A57823">
            <w:pPr>
              <w:rPr>
                <w:b/>
                <w:color w:val="FF0000"/>
                <w:sz w:val="16"/>
                <w:szCs w:val="16"/>
              </w:rPr>
            </w:pPr>
            <w:r>
              <w:rPr>
                <w:b/>
                <w:color w:val="FF0000"/>
                <w:sz w:val="16"/>
                <w:szCs w:val="16"/>
              </w:rPr>
              <w:t>Note: An urgent request is one in which a delay may put the patient’s life at risk.</w:t>
            </w:r>
          </w:p>
          <w:p w14:paraId="21CB9DCB" w14:textId="77777777" w:rsidR="00A57823" w:rsidRDefault="00A57823">
            <w:pPr>
              <w:rPr>
                <w:sz w:val="20"/>
                <w:szCs w:val="20"/>
              </w:rPr>
            </w:pPr>
            <w:r>
              <w:rPr>
                <w:b/>
                <w:color w:val="FF0000"/>
                <w:sz w:val="16"/>
                <w:szCs w:val="16"/>
              </w:rPr>
              <w:t>Turnaround times commence the working day after receipt of the funding application</w:t>
            </w:r>
          </w:p>
        </w:tc>
      </w:tr>
      <w:tr w:rsidR="00A57823" w14:paraId="6157C542" w14:textId="77777777" w:rsidTr="00E24BAA">
        <w:trPr>
          <w:trHeight w:val="1494"/>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64428946" w14:textId="77777777" w:rsidR="00A57823" w:rsidRDefault="00A57823">
            <w:pPr>
              <w:rPr>
                <w:b/>
                <w:sz w:val="20"/>
                <w:szCs w:val="20"/>
              </w:rPr>
            </w:pPr>
          </w:p>
          <w:p w14:paraId="67993EA9" w14:textId="77777777" w:rsidR="00A57823" w:rsidRDefault="00A57823">
            <w:pPr>
              <w:rPr>
                <w:b/>
                <w:sz w:val="20"/>
                <w:szCs w:val="20"/>
              </w:rPr>
            </w:pPr>
            <w:r>
              <w:rPr>
                <w:b/>
                <w:sz w:val="20"/>
                <w:szCs w:val="20"/>
              </w:rPr>
              <w:t>Patient details</w:t>
            </w:r>
          </w:p>
          <w:p w14:paraId="7D05B960" w14:textId="77777777" w:rsidR="00A57823" w:rsidRDefault="00A57823">
            <w:pPr>
              <w:rPr>
                <w:b/>
                <w:sz w:val="20"/>
                <w:szCs w:val="20"/>
              </w:rPr>
            </w:pPr>
            <w:r>
              <w:rPr>
                <w:b/>
                <w:color w:val="FF0000"/>
                <w:sz w:val="16"/>
                <w:szCs w:val="16"/>
              </w:rPr>
              <w:t>Complete all fields or use patient sticker</w:t>
            </w:r>
          </w:p>
        </w:tc>
        <w:tc>
          <w:tcPr>
            <w:tcW w:w="8100" w:type="dxa"/>
            <w:tcBorders>
              <w:top w:val="single" w:sz="4" w:space="0" w:color="auto"/>
              <w:left w:val="single" w:sz="4" w:space="0" w:color="auto"/>
              <w:bottom w:val="single" w:sz="4" w:space="0" w:color="auto"/>
              <w:right w:val="single" w:sz="4" w:space="0" w:color="auto"/>
            </w:tcBorders>
          </w:tcPr>
          <w:p w14:paraId="5FA58BDD" w14:textId="77777777" w:rsidR="00A57823" w:rsidRDefault="00A57823">
            <w:pPr>
              <w:rPr>
                <w:sz w:val="20"/>
                <w:szCs w:val="20"/>
              </w:rPr>
            </w:pPr>
          </w:p>
          <w:p w14:paraId="6CF37E04" w14:textId="77777777" w:rsidR="00A57823" w:rsidRDefault="00A57823">
            <w:pPr>
              <w:rPr>
                <w:sz w:val="20"/>
                <w:szCs w:val="20"/>
              </w:rPr>
            </w:pPr>
            <w:r>
              <w:rPr>
                <w:sz w:val="20"/>
                <w:szCs w:val="20"/>
              </w:rPr>
              <w:t>Name:</w:t>
            </w:r>
            <w:r>
              <w:rPr>
                <w:sz w:val="20"/>
                <w:szCs w:val="20"/>
              </w:rPr>
              <w:tab/>
              <w:t xml:space="preserve">                                                                      Date of birth:  - - / - - / - - - -</w:t>
            </w:r>
          </w:p>
          <w:p w14:paraId="54364C66" w14:textId="77777777" w:rsidR="00A57823" w:rsidRDefault="00A57823">
            <w:pPr>
              <w:rPr>
                <w:sz w:val="20"/>
                <w:szCs w:val="20"/>
              </w:rPr>
            </w:pPr>
            <w:r>
              <w:rPr>
                <w:sz w:val="20"/>
                <w:szCs w:val="20"/>
              </w:rPr>
              <w:t xml:space="preserve">Address: </w:t>
            </w:r>
          </w:p>
          <w:p w14:paraId="421DC317" w14:textId="77777777" w:rsidR="00A57823" w:rsidRDefault="00A57823">
            <w:pPr>
              <w:rPr>
                <w:sz w:val="20"/>
                <w:szCs w:val="20"/>
              </w:rPr>
            </w:pPr>
          </w:p>
          <w:p w14:paraId="0AD221A0" w14:textId="77777777" w:rsidR="00A57823" w:rsidRDefault="00A57823">
            <w:pPr>
              <w:rPr>
                <w:sz w:val="20"/>
                <w:szCs w:val="20"/>
                <w:u w:val="single"/>
              </w:rPr>
            </w:pPr>
          </w:p>
          <w:p w14:paraId="3A60A98D" w14:textId="77777777" w:rsidR="00A57823" w:rsidRDefault="00A57823">
            <w:pPr>
              <w:rPr>
                <w:sz w:val="20"/>
                <w:szCs w:val="20"/>
              </w:rPr>
            </w:pPr>
            <w:r>
              <w:rPr>
                <w:sz w:val="20"/>
                <w:szCs w:val="20"/>
              </w:rPr>
              <w:t xml:space="preserve">Telephone number:                                                   NHS No:       </w:t>
            </w:r>
          </w:p>
          <w:p w14:paraId="2955696E" w14:textId="77777777" w:rsidR="00A57823" w:rsidRDefault="00A57823">
            <w:pPr>
              <w:rPr>
                <w:sz w:val="20"/>
                <w:szCs w:val="20"/>
              </w:rPr>
            </w:pPr>
            <w:r>
              <w:rPr>
                <w:sz w:val="20"/>
                <w:szCs w:val="20"/>
              </w:rPr>
              <w:t xml:space="preserve">                                                                                  Hospital No:</w:t>
            </w:r>
            <w:r>
              <w:rPr>
                <w:sz w:val="20"/>
                <w:szCs w:val="20"/>
              </w:rPr>
              <w:br/>
            </w:r>
          </w:p>
          <w:p w14:paraId="4CBA6751" w14:textId="77777777" w:rsidR="00A57823" w:rsidRDefault="00A57823">
            <w:pPr>
              <w:rPr>
                <w:sz w:val="20"/>
                <w:szCs w:val="20"/>
              </w:rPr>
            </w:pPr>
            <w:r>
              <w:rPr>
                <w:sz w:val="20"/>
                <w:szCs w:val="20"/>
              </w:rPr>
              <w:t xml:space="preserve">GP Name:                                                                 Practice:          </w:t>
            </w:r>
          </w:p>
          <w:p w14:paraId="261A7DC5" w14:textId="77777777" w:rsidR="00A57823" w:rsidRDefault="00A57823">
            <w:pPr>
              <w:rPr>
                <w:sz w:val="20"/>
                <w:szCs w:val="20"/>
              </w:rPr>
            </w:pPr>
            <w:r>
              <w:rPr>
                <w:sz w:val="20"/>
                <w:szCs w:val="20"/>
              </w:rPr>
              <w:t xml:space="preserve">   </w:t>
            </w:r>
          </w:p>
        </w:tc>
      </w:tr>
      <w:tr w:rsidR="00A57823" w14:paraId="007623CC" w14:textId="77777777" w:rsidTr="00E24BAA">
        <w:trPr>
          <w:trHeight w:val="992"/>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7F3754E2" w14:textId="77777777" w:rsidR="00A57823" w:rsidRDefault="00A57823">
            <w:pPr>
              <w:rPr>
                <w:b/>
                <w:sz w:val="20"/>
                <w:szCs w:val="20"/>
              </w:rPr>
            </w:pPr>
          </w:p>
          <w:p w14:paraId="08C04F20" w14:textId="18D53B64" w:rsidR="00A57823" w:rsidRDefault="00A57823">
            <w:pPr>
              <w:rPr>
                <w:b/>
                <w:sz w:val="20"/>
                <w:szCs w:val="20"/>
              </w:rPr>
            </w:pPr>
            <w:r>
              <w:rPr>
                <w:b/>
                <w:sz w:val="20"/>
                <w:szCs w:val="20"/>
              </w:rPr>
              <w:t>Applying C</w:t>
            </w:r>
            <w:r w:rsidR="003E63C5">
              <w:rPr>
                <w:b/>
                <w:sz w:val="20"/>
                <w:szCs w:val="20"/>
              </w:rPr>
              <w:t xml:space="preserve">linician’s </w:t>
            </w:r>
            <w:r>
              <w:rPr>
                <w:b/>
                <w:sz w:val="20"/>
                <w:szCs w:val="20"/>
              </w:rPr>
              <w:t>details</w:t>
            </w:r>
          </w:p>
          <w:p w14:paraId="54A83D30" w14:textId="77777777" w:rsidR="00A57823" w:rsidRDefault="00A57823">
            <w:pPr>
              <w:rPr>
                <w:b/>
                <w:sz w:val="20"/>
                <w:szCs w:val="20"/>
              </w:rPr>
            </w:pPr>
          </w:p>
        </w:tc>
        <w:tc>
          <w:tcPr>
            <w:tcW w:w="8100" w:type="dxa"/>
            <w:tcBorders>
              <w:top w:val="single" w:sz="4" w:space="0" w:color="auto"/>
              <w:left w:val="single" w:sz="4" w:space="0" w:color="auto"/>
              <w:bottom w:val="single" w:sz="4" w:space="0" w:color="auto"/>
              <w:right w:val="single" w:sz="4" w:space="0" w:color="auto"/>
            </w:tcBorders>
          </w:tcPr>
          <w:p w14:paraId="55404DFA" w14:textId="77777777" w:rsidR="00A57823" w:rsidRDefault="00A57823">
            <w:pPr>
              <w:rPr>
                <w:sz w:val="20"/>
                <w:szCs w:val="20"/>
              </w:rPr>
            </w:pPr>
          </w:p>
          <w:p w14:paraId="1EFC4D1C" w14:textId="218BA845" w:rsidR="00A57823" w:rsidRDefault="00A57823">
            <w:pPr>
              <w:rPr>
                <w:sz w:val="20"/>
                <w:szCs w:val="20"/>
              </w:rPr>
            </w:pPr>
            <w:r>
              <w:rPr>
                <w:sz w:val="20"/>
                <w:szCs w:val="20"/>
              </w:rPr>
              <w:t xml:space="preserve">Consultant Name:                                           </w:t>
            </w:r>
            <w:r w:rsidR="00E24BAA">
              <w:rPr>
                <w:sz w:val="20"/>
                <w:szCs w:val="20"/>
              </w:rPr>
              <w:t xml:space="preserve">          </w:t>
            </w:r>
            <w:r>
              <w:rPr>
                <w:sz w:val="20"/>
                <w:szCs w:val="20"/>
              </w:rPr>
              <w:t>Hospital/Organisation:</w:t>
            </w:r>
            <w:r w:rsidR="00E24BAA">
              <w:rPr>
                <w:sz w:val="20"/>
                <w:szCs w:val="20"/>
              </w:rPr>
              <w:br/>
            </w:r>
          </w:p>
          <w:p w14:paraId="5026E41E" w14:textId="77777777" w:rsidR="00A57823" w:rsidRDefault="00A57823">
            <w:pPr>
              <w:rPr>
                <w:sz w:val="20"/>
                <w:szCs w:val="20"/>
              </w:rPr>
            </w:pPr>
            <w:r>
              <w:rPr>
                <w:sz w:val="20"/>
                <w:szCs w:val="20"/>
              </w:rPr>
              <w:t>Contact details:</w:t>
            </w:r>
          </w:p>
          <w:p w14:paraId="7F0A2E88" w14:textId="77777777" w:rsidR="00A57823" w:rsidRDefault="00A57823">
            <w:pPr>
              <w:rPr>
                <w:sz w:val="20"/>
                <w:szCs w:val="20"/>
              </w:rPr>
            </w:pPr>
            <w:r>
              <w:rPr>
                <w:sz w:val="20"/>
                <w:szCs w:val="20"/>
              </w:rPr>
              <w:t>(Including email)</w:t>
            </w:r>
          </w:p>
          <w:p w14:paraId="44A81D3A" w14:textId="77777777" w:rsidR="00A57823" w:rsidRDefault="00A57823">
            <w:pPr>
              <w:rPr>
                <w:sz w:val="20"/>
                <w:szCs w:val="20"/>
              </w:rPr>
            </w:pPr>
          </w:p>
        </w:tc>
      </w:tr>
      <w:tr w:rsidR="00A57823" w14:paraId="4B47755C" w14:textId="77777777" w:rsidTr="00E24BAA">
        <w:trPr>
          <w:trHeight w:val="726"/>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hideMark/>
          </w:tcPr>
          <w:p w14:paraId="4F4807E6" w14:textId="77777777" w:rsidR="00A57823" w:rsidRDefault="00A57823">
            <w:pPr>
              <w:rPr>
                <w:b/>
                <w:sz w:val="20"/>
                <w:szCs w:val="20"/>
              </w:rPr>
            </w:pPr>
            <w:r>
              <w:rPr>
                <w:b/>
                <w:sz w:val="20"/>
                <w:szCs w:val="20"/>
              </w:rPr>
              <w:br/>
              <w:t>Declaration</w:t>
            </w:r>
          </w:p>
        </w:tc>
        <w:tc>
          <w:tcPr>
            <w:tcW w:w="8100" w:type="dxa"/>
            <w:tcBorders>
              <w:top w:val="single" w:sz="4" w:space="0" w:color="auto"/>
              <w:left w:val="single" w:sz="4" w:space="0" w:color="auto"/>
              <w:bottom w:val="single" w:sz="4" w:space="0" w:color="auto"/>
              <w:right w:val="single" w:sz="4" w:space="0" w:color="auto"/>
            </w:tcBorders>
          </w:tcPr>
          <w:p w14:paraId="1963E4A4" w14:textId="783027E3" w:rsidR="00A57823" w:rsidRDefault="00A57823">
            <w:pPr>
              <w:suppressAutoHyphens/>
              <w:autoSpaceDN w:val="0"/>
              <w:spacing w:line="252" w:lineRule="auto"/>
              <w:rPr>
                <w:sz w:val="20"/>
                <w:szCs w:val="20"/>
              </w:rPr>
            </w:pPr>
            <w:r>
              <w:rPr>
                <w:noProof/>
              </w:rPr>
              <mc:AlternateContent>
                <mc:Choice Requires="wps">
                  <w:drawing>
                    <wp:anchor distT="0" distB="0" distL="114300" distR="114300" simplePos="0" relativeHeight="251637760" behindDoc="0" locked="0" layoutInCell="1" allowOverlap="1" wp14:anchorId="6B35B2AF" wp14:editId="41BFDA8D">
                      <wp:simplePos x="0" y="0"/>
                      <wp:positionH relativeFrom="column">
                        <wp:posOffset>3333750</wp:posOffset>
                      </wp:positionH>
                      <wp:positionV relativeFrom="paragraph">
                        <wp:posOffset>335915</wp:posOffset>
                      </wp:positionV>
                      <wp:extent cx="16192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166B" id="Rectangle 10" o:spid="_x0000_s1026" style="position:absolute;margin-left:262.5pt;margin-top:26.45pt;width:12.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"/>
                  </w:pict>
                </mc:Fallback>
              </mc:AlternateContent>
            </w:r>
            <w:r>
              <w:rPr>
                <w:sz w:val="20"/>
                <w:szCs w:val="20"/>
              </w:rPr>
              <w:br/>
              <w:t xml:space="preserve">I declare that the information provided is, to the best of my knowledge, true and I am aware that this procedure may be subject to clinical audit. </w:t>
            </w:r>
          </w:p>
          <w:p w14:paraId="28471D9A" w14:textId="77777777" w:rsidR="00A57823" w:rsidRDefault="00A57823">
            <w:pPr>
              <w:rPr>
                <w:noProof/>
                <w:sz w:val="20"/>
                <w:szCs w:val="20"/>
              </w:rPr>
            </w:pPr>
          </w:p>
        </w:tc>
      </w:tr>
      <w:tr w:rsidR="00A57823" w14:paraId="5633AF04" w14:textId="77777777" w:rsidTr="00E24BAA">
        <w:trPr>
          <w:trHeight w:val="726"/>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0F6E3127" w14:textId="77777777" w:rsidR="00A57823" w:rsidRDefault="00A57823">
            <w:pPr>
              <w:rPr>
                <w:b/>
                <w:sz w:val="20"/>
                <w:szCs w:val="20"/>
              </w:rPr>
            </w:pPr>
          </w:p>
          <w:p w14:paraId="116059C5" w14:textId="187D7432" w:rsidR="00A57823" w:rsidRDefault="00A57823">
            <w:pPr>
              <w:rPr>
                <w:b/>
                <w:sz w:val="20"/>
                <w:szCs w:val="20"/>
              </w:rPr>
            </w:pPr>
            <w:r>
              <w:rPr>
                <w:b/>
                <w:sz w:val="20"/>
                <w:szCs w:val="20"/>
              </w:rPr>
              <w:t xml:space="preserve">Please specify </w:t>
            </w:r>
            <w:r w:rsidR="0076507F">
              <w:rPr>
                <w:b/>
                <w:sz w:val="20"/>
                <w:szCs w:val="20"/>
              </w:rPr>
              <w:t>laterality</w:t>
            </w:r>
          </w:p>
        </w:tc>
        <w:tc>
          <w:tcPr>
            <w:tcW w:w="8100" w:type="dxa"/>
            <w:tcBorders>
              <w:top w:val="single" w:sz="4" w:space="0" w:color="auto"/>
              <w:left w:val="single" w:sz="4" w:space="0" w:color="auto"/>
              <w:bottom w:val="single" w:sz="4" w:space="0" w:color="auto"/>
              <w:right w:val="single" w:sz="4" w:space="0" w:color="auto"/>
            </w:tcBorders>
            <w:hideMark/>
          </w:tcPr>
          <w:p w14:paraId="3860A1AD" w14:textId="149E7F20" w:rsidR="00A57823" w:rsidRDefault="00A57823">
            <w:pPr>
              <w:rPr>
                <w:sz w:val="20"/>
                <w:szCs w:val="20"/>
              </w:rPr>
            </w:pPr>
            <w:r>
              <w:rPr>
                <w:noProof/>
              </w:rPr>
              <mc:AlternateContent>
                <mc:Choice Requires="wps">
                  <w:drawing>
                    <wp:anchor distT="0" distB="0" distL="114300" distR="114300" simplePos="0" relativeHeight="251636736" behindDoc="0" locked="0" layoutInCell="1" allowOverlap="1" wp14:anchorId="0614E5E1" wp14:editId="299357DD">
                      <wp:simplePos x="0" y="0"/>
                      <wp:positionH relativeFrom="column">
                        <wp:posOffset>1617980</wp:posOffset>
                      </wp:positionH>
                      <wp:positionV relativeFrom="paragraph">
                        <wp:posOffset>130810</wp:posOffset>
                      </wp:positionV>
                      <wp:extent cx="155575" cy="147955"/>
                      <wp:effectExtent l="8255" t="6985" r="762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9C6E" id="Rectangle 8" o:spid="_x0000_s1026" style="position:absolute;margin-left:127.4pt;margin-top:10.3pt;width:12.25pt;height:1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"/>
                  </w:pict>
                </mc:Fallback>
              </mc:AlternateContent>
            </w:r>
            <w:r>
              <w:rPr>
                <w:noProof/>
              </w:rPr>
              <mc:AlternateContent>
                <mc:Choice Requires="wps">
                  <w:drawing>
                    <wp:anchor distT="0" distB="0" distL="114300" distR="114300" simplePos="0" relativeHeight="251635712" behindDoc="0" locked="0" layoutInCell="1" allowOverlap="1" wp14:anchorId="6AC3976B" wp14:editId="15C17FAB">
                      <wp:simplePos x="0" y="0"/>
                      <wp:positionH relativeFrom="column">
                        <wp:posOffset>298450</wp:posOffset>
                      </wp:positionH>
                      <wp:positionV relativeFrom="paragraph">
                        <wp:posOffset>130810</wp:posOffset>
                      </wp:positionV>
                      <wp:extent cx="158115" cy="147955"/>
                      <wp:effectExtent l="12700" t="6985" r="1016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6E6E" id="Rectangle 7" o:spid="_x0000_s1026" style="position:absolute;margin-left:23.5pt;margin-top:10.3pt;width:12.45pt;height:1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"/>
                  </w:pict>
                </mc:Fallback>
              </mc:AlternateContent>
            </w:r>
          </w:p>
          <w:p w14:paraId="6E272BC8" w14:textId="77777777" w:rsidR="00A57823" w:rsidRDefault="00A57823">
            <w:pPr>
              <w:rPr>
                <w:sz w:val="20"/>
                <w:szCs w:val="20"/>
              </w:rPr>
            </w:pPr>
            <w:r>
              <w:rPr>
                <w:sz w:val="20"/>
                <w:szCs w:val="20"/>
              </w:rPr>
              <w:t xml:space="preserve">Left                  or       Right                    </w:t>
            </w:r>
          </w:p>
          <w:p w14:paraId="6FC791DD" w14:textId="1C581A29" w:rsidR="00A57823" w:rsidRDefault="00A57823">
            <w:pPr>
              <w:rPr>
                <w:sz w:val="20"/>
                <w:szCs w:val="20"/>
              </w:rPr>
            </w:pPr>
            <w:r>
              <w:rPr>
                <w:sz w:val="20"/>
                <w:szCs w:val="20"/>
              </w:rPr>
              <w:t xml:space="preserve"> (When bilateral surgery is required, each </w:t>
            </w:r>
            <w:r w:rsidR="0076507F">
              <w:rPr>
                <w:sz w:val="20"/>
                <w:szCs w:val="20"/>
              </w:rPr>
              <w:t>site</w:t>
            </w:r>
            <w:r>
              <w:rPr>
                <w:sz w:val="20"/>
                <w:szCs w:val="20"/>
              </w:rPr>
              <w:t xml:space="preserve"> must be applied for separately)</w:t>
            </w:r>
          </w:p>
        </w:tc>
      </w:tr>
    </w:tbl>
    <w:p w14:paraId="3DCD1886" w14:textId="77777777" w:rsidR="001B4A99" w:rsidRDefault="001B4A99" w:rsidP="00CD24E7">
      <w:pPr>
        <w:pStyle w:val="NoSpacing"/>
        <w:rPr>
          <w:b/>
        </w:rPr>
      </w:pPr>
    </w:p>
    <w:p w14:paraId="29335878" w14:textId="420E6889" w:rsidR="001C3CCC" w:rsidRDefault="00225517" w:rsidP="00CD24E7">
      <w:pPr>
        <w:pStyle w:val="NoSpacing"/>
        <w:rPr>
          <w:sz w:val="20"/>
          <w:szCs w:val="20"/>
        </w:rPr>
      </w:pPr>
      <w:r>
        <w:rPr>
          <w:b/>
        </w:rPr>
        <w:t xml:space="preserve">                                                                </w:t>
      </w:r>
      <w:r w:rsidR="00D678D5">
        <w:rPr>
          <w:b/>
        </w:rPr>
        <w:t xml:space="preserve">                         </w:t>
      </w:r>
    </w:p>
    <w:tbl>
      <w:tblPr>
        <w:tblStyle w:val="TableGrid"/>
        <w:tblW w:w="10603" w:type="dxa"/>
        <w:tblInd w:w="-714" w:type="dxa"/>
        <w:tblLook w:val="04A0" w:firstRow="1" w:lastRow="0" w:firstColumn="1" w:lastColumn="0" w:noHBand="0" w:noVBand="1"/>
      </w:tblPr>
      <w:tblGrid>
        <w:gridCol w:w="4820"/>
        <w:gridCol w:w="680"/>
        <w:gridCol w:w="5103"/>
      </w:tblGrid>
      <w:tr w:rsidR="00BC28EC" w:rsidRPr="001B7A5F" w14:paraId="233B0DF0" w14:textId="77777777" w:rsidTr="001B7A5F">
        <w:tc>
          <w:tcPr>
            <w:tcW w:w="4820" w:type="dxa"/>
            <w:shd w:val="clear" w:color="auto" w:fill="CCFFFF"/>
          </w:tcPr>
          <w:p w14:paraId="5AC779C7" w14:textId="2DB1DC36"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lastRenderedPageBreak/>
              <w:t xml:space="preserve">Diagnosis </w:t>
            </w:r>
          </w:p>
        </w:tc>
        <w:tc>
          <w:tcPr>
            <w:tcW w:w="680" w:type="dxa"/>
            <w:shd w:val="clear" w:color="auto" w:fill="CCFFFF"/>
          </w:tcPr>
          <w:p w14:paraId="68A8D045" w14:textId="6C420F03"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Tick</w:t>
            </w:r>
          </w:p>
        </w:tc>
        <w:tc>
          <w:tcPr>
            <w:tcW w:w="5103" w:type="dxa"/>
            <w:shd w:val="clear" w:color="auto" w:fill="CCFFFF"/>
          </w:tcPr>
          <w:p w14:paraId="3197AFAB" w14:textId="680D7E07"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 xml:space="preserve">Action </w:t>
            </w:r>
          </w:p>
        </w:tc>
      </w:tr>
      <w:tr w:rsidR="00BC28EC" w:rsidRPr="00BC28EC" w14:paraId="66D4A2E3" w14:textId="77777777" w:rsidTr="001B7A5F">
        <w:tc>
          <w:tcPr>
            <w:tcW w:w="4820" w:type="dxa"/>
          </w:tcPr>
          <w:p w14:paraId="715B2681" w14:textId="29EC7CB1"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Labral tears</w:t>
            </w:r>
          </w:p>
        </w:tc>
        <w:tc>
          <w:tcPr>
            <w:tcW w:w="680" w:type="dxa"/>
          </w:tcPr>
          <w:p w14:paraId="43977274"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50E11AF9" w14:textId="00B53AA5"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1DC77735" w14:textId="77777777" w:rsidTr="001B7A5F">
        <w:tc>
          <w:tcPr>
            <w:tcW w:w="4820" w:type="dxa"/>
          </w:tcPr>
          <w:p w14:paraId="774F3AED" w14:textId="798370BE"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Rotator cuff repair</w:t>
            </w:r>
          </w:p>
        </w:tc>
        <w:tc>
          <w:tcPr>
            <w:tcW w:w="680" w:type="dxa"/>
          </w:tcPr>
          <w:p w14:paraId="63191343"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35948538" w14:textId="240EB3EB"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3D606588" w14:textId="77777777" w:rsidTr="001B7A5F">
        <w:tc>
          <w:tcPr>
            <w:tcW w:w="4820" w:type="dxa"/>
          </w:tcPr>
          <w:p w14:paraId="6B487EA1" w14:textId="4C42CBE8"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Adhesive capsulitis</w:t>
            </w:r>
          </w:p>
        </w:tc>
        <w:tc>
          <w:tcPr>
            <w:tcW w:w="680" w:type="dxa"/>
          </w:tcPr>
          <w:p w14:paraId="5B8B207D"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572EE6FD" w14:textId="5404E9D3"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2D47BDCE" w14:textId="77777777" w:rsidTr="001B7A5F">
        <w:tc>
          <w:tcPr>
            <w:tcW w:w="4820" w:type="dxa"/>
          </w:tcPr>
          <w:p w14:paraId="008EEDCC" w14:textId="4E14F84D"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Non-traumatic joint instability</w:t>
            </w:r>
          </w:p>
        </w:tc>
        <w:tc>
          <w:tcPr>
            <w:tcW w:w="680" w:type="dxa"/>
          </w:tcPr>
          <w:p w14:paraId="1CD7466F"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064557D8" w14:textId="036A374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1C82AD72" w14:textId="77777777" w:rsidTr="001B7A5F">
        <w:tc>
          <w:tcPr>
            <w:tcW w:w="4820" w:type="dxa"/>
          </w:tcPr>
          <w:p w14:paraId="198CB793" w14:textId="295C84FE"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Sub-acromial decompression</w:t>
            </w:r>
            <w:r w:rsidR="00080630">
              <w:rPr>
                <w:rFonts w:ascii="Arial" w:eastAsiaTheme="minorHAnsi" w:hAnsi="Arial" w:cs="Arial"/>
                <w:sz w:val="20"/>
                <w:szCs w:val="20"/>
                <w:lang w:eastAsia="en-US"/>
              </w:rPr>
              <w:t xml:space="preserve"> for pure subacromial shoulder impingement </w:t>
            </w:r>
            <w:r w:rsidRPr="00BC28EC">
              <w:rPr>
                <w:rFonts w:ascii="Arial" w:eastAsiaTheme="minorHAnsi" w:hAnsi="Arial" w:cs="Arial"/>
                <w:sz w:val="20"/>
                <w:szCs w:val="20"/>
                <w:lang w:eastAsia="en-US"/>
              </w:rPr>
              <w:tab/>
            </w:r>
          </w:p>
        </w:tc>
        <w:tc>
          <w:tcPr>
            <w:tcW w:w="680" w:type="dxa"/>
          </w:tcPr>
          <w:p w14:paraId="1DA6BB54"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466B46A9" w14:textId="55D4C309"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2</w:t>
            </w:r>
            <w:r w:rsidR="00080630">
              <w:rPr>
                <w:rFonts w:ascii="Arial" w:hAnsi="Arial" w:cs="Arial"/>
                <w:sz w:val="20"/>
                <w:szCs w:val="20"/>
              </w:rPr>
              <w:t xml:space="preserve"> (if not pure, prior approval is not required)</w:t>
            </w:r>
          </w:p>
        </w:tc>
      </w:tr>
      <w:tr w:rsidR="00BC28EC" w:rsidRPr="00BC28EC" w14:paraId="241F3DD2" w14:textId="77777777" w:rsidTr="001B7A5F">
        <w:tc>
          <w:tcPr>
            <w:tcW w:w="4820" w:type="dxa"/>
          </w:tcPr>
          <w:p w14:paraId="51E5450B" w14:textId="3573E3F5"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Frozen shoulder/adhesive capsulitis post fractures</w:t>
            </w:r>
          </w:p>
        </w:tc>
        <w:tc>
          <w:tcPr>
            <w:tcW w:w="680" w:type="dxa"/>
          </w:tcPr>
          <w:p w14:paraId="1A134FBB"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63969D59" w14:textId="206D3EEA"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Routinely funded proceed to treat</w:t>
            </w:r>
          </w:p>
        </w:tc>
      </w:tr>
    </w:tbl>
    <w:p w14:paraId="2B279AC3" w14:textId="77777777" w:rsidR="00912BFC" w:rsidRDefault="00912BFC" w:rsidP="00BB70C2">
      <w:pPr>
        <w:spacing w:line="360" w:lineRule="auto"/>
        <w:jc w:val="both"/>
        <w:rPr>
          <w:b/>
          <w:sz w:val="20"/>
          <w:szCs w:val="20"/>
        </w:rPr>
      </w:pPr>
    </w:p>
    <w:tbl>
      <w:tblPr>
        <w:tblStyle w:val="TableGrid"/>
        <w:tblW w:w="10632" w:type="dxa"/>
        <w:tblInd w:w="-743" w:type="dxa"/>
        <w:tblLayout w:type="fixed"/>
        <w:tblLook w:val="04A0" w:firstRow="1" w:lastRow="0" w:firstColumn="1" w:lastColumn="0" w:noHBand="0" w:noVBand="1"/>
      </w:tblPr>
      <w:tblGrid>
        <w:gridCol w:w="9952"/>
        <w:gridCol w:w="680"/>
      </w:tblGrid>
      <w:tr w:rsidR="001C3CCC" w:rsidRPr="00BC28EC" w14:paraId="48415CE1" w14:textId="77777777" w:rsidTr="001B7A5F">
        <w:tc>
          <w:tcPr>
            <w:tcW w:w="9952" w:type="dxa"/>
            <w:shd w:val="clear" w:color="auto" w:fill="CCFFFF"/>
          </w:tcPr>
          <w:p w14:paraId="3AC8F132" w14:textId="6432D1B1" w:rsidR="001C3CCC" w:rsidRPr="00BC28EC" w:rsidRDefault="001C3CCC" w:rsidP="00BB70C2">
            <w:pPr>
              <w:spacing w:line="360" w:lineRule="auto"/>
              <w:jc w:val="both"/>
              <w:rPr>
                <w:b/>
                <w:sz w:val="20"/>
                <w:szCs w:val="20"/>
              </w:rPr>
            </w:pPr>
            <w:r w:rsidRPr="00BC28EC">
              <w:rPr>
                <w:b/>
                <w:sz w:val="20"/>
                <w:szCs w:val="20"/>
              </w:rPr>
              <w:t>Criteria box 1</w:t>
            </w:r>
          </w:p>
        </w:tc>
        <w:tc>
          <w:tcPr>
            <w:tcW w:w="680" w:type="dxa"/>
            <w:shd w:val="clear" w:color="auto" w:fill="CCFFFF"/>
          </w:tcPr>
          <w:p w14:paraId="49D9EC0C" w14:textId="121FF4A5" w:rsidR="001C3CCC" w:rsidRPr="00BC28EC" w:rsidRDefault="001B7A5F" w:rsidP="00BB70C2">
            <w:pPr>
              <w:spacing w:line="360" w:lineRule="auto"/>
              <w:jc w:val="both"/>
              <w:rPr>
                <w:b/>
                <w:sz w:val="20"/>
                <w:szCs w:val="20"/>
              </w:rPr>
            </w:pPr>
            <w:r>
              <w:rPr>
                <w:b/>
                <w:sz w:val="20"/>
                <w:szCs w:val="20"/>
              </w:rPr>
              <w:t>T</w:t>
            </w:r>
            <w:r w:rsidR="001C3CCC" w:rsidRPr="00BC28EC">
              <w:rPr>
                <w:b/>
                <w:sz w:val="20"/>
                <w:szCs w:val="20"/>
              </w:rPr>
              <w:t>ick</w:t>
            </w:r>
          </w:p>
        </w:tc>
      </w:tr>
      <w:tr w:rsidR="001C3CCC" w:rsidRPr="00BC28EC" w14:paraId="0FD4D9D4" w14:textId="77777777" w:rsidTr="001B7A5F">
        <w:tc>
          <w:tcPr>
            <w:tcW w:w="9952" w:type="dxa"/>
          </w:tcPr>
          <w:p w14:paraId="613770B6" w14:textId="7A7D916A" w:rsidR="001C3CCC" w:rsidRPr="00BC28EC" w:rsidRDefault="001C3CCC" w:rsidP="00897BBC">
            <w:pPr>
              <w:rPr>
                <w:rFonts w:eastAsiaTheme="minorHAnsi"/>
                <w:color w:val="000000"/>
                <w:sz w:val="20"/>
                <w:szCs w:val="20"/>
                <w:lang w:eastAsia="en-US"/>
              </w:rPr>
            </w:pPr>
            <w:r w:rsidRPr="00BC28EC">
              <w:rPr>
                <w:sz w:val="20"/>
                <w:szCs w:val="20"/>
              </w:rPr>
              <w:t>Please include evidence that conservative management has included</w:t>
            </w:r>
            <w:r w:rsidR="001B7A5F">
              <w:rPr>
                <w:sz w:val="20"/>
                <w:szCs w:val="20"/>
              </w:rPr>
              <w:t xml:space="preserve"> </w:t>
            </w:r>
            <w:r w:rsidRPr="00BC28EC">
              <w:rPr>
                <w:sz w:val="20"/>
                <w:szCs w:val="20"/>
              </w:rPr>
              <w:t xml:space="preserve">one or more of the following </w:t>
            </w:r>
            <w:proofErr w:type="gramStart"/>
            <w:r w:rsidRPr="00BC28EC">
              <w:rPr>
                <w:sz w:val="20"/>
                <w:szCs w:val="20"/>
              </w:rPr>
              <w:t>treatments</w:t>
            </w:r>
            <w:proofErr w:type="gramEnd"/>
            <w:r w:rsidRPr="00BC28EC">
              <w:rPr>
                <w:sz w:val="20"/>
                <w:szCs w:val="20"/>
              </w:rPr>
              <w:t xml:space="preserve"> </w:t>
            </w:r>
          </w:p>
          <w:p w14:paraId="4B4CC445" w14:textId="77777777" w:rsidR="001B7A5F" w:rsidRDefault="001C3CCC" w:rsidP="001B7A5F">
            <w:pPr>
              <w:autoSpaceDE w:val="0"/>
              <w:autoSpaceDN w:val="0"/>
              <w:adjustRightInd w:val="0"/>
              <w:rPr>
                <w:rFonts w:eastAsiaTheme="minorHAnsi"/>
                <w:color w:val="000000"/>
                <w:sz w:val="20"/>
                <w:szCs w:val="20"/>
                <w:lang w:eastAsia="en-US"/>
              </w:rPr>
            </w:pPr>
            <w:r w:rsidRPr="001B7A5F">
              <w:rPr>
                <w:rFonts w:eastAsiaTheme="minorHAnsi"/>
                <w:color w:val="000000"/>
                <w:sz w:val="20"/>
                <w:szCs w:val="20"/>
                <w:lang w:eastAsia="en-US"/>
              </w:rPr>
              <w:t xml:space="preserve">Activity modification                </w:t>
            </w:r>
          </w:p>
          <w:p w14:paraId="15629279" w14:textId="5B12661A" w:rsidR="001C3CCC" w:rsidRPr="001B7A5F" w:rsidRDefault="001C3CCC" w:rsidP="001B7A5F">
            <w:pPr>
              <w:autoSpaceDE w:val="0"/>
              <w:autoSpaceDN w:val="0"/>
              <w:adjustRightInd w:val="0"/>
              <w:rPr>
                <w:rFonts w:eastAsiaTheme="minorHAnsi"/>
                <w:color w:val="000000"/>
                <w:sz w:val="20"/>
                <w:szCs w:val="20"/>
                <w:lang w:eastAsia="en-US"/>
              </w:rPr>
            </w:pPr>
            <w:r w:rsidRPr="001B7A5F">
              <w:rPr>
                <w:rFonts w:eastAsiaTheme="minorHAnsi"/>
                <w:color w:val="000000"/>
                <w:sz w:val="20"/>
                <w:szCs w:val="20"/>
                <w:lang w:eastAsia="en-US"/>
              </w:rPr>
              <w:t xml:space="preserve">Oral analgesics, including NSAIDs (unless contraindicated) </w:t>
            </w:r>
          </w:p>
          <w:p w14:paraId="2143AD48" w14:textId="77777777" w:rsidR="001B7A5F"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Physiotherapy and exercise programme   </w:t>
            </w:r>
          </w:p>
          <w:p w14:paraId="538713E2" w14:textId="6BE3E7E2"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Steroid injections to the affected part of the joint where clinically appropriate </w:t>
            </w:r>
          </w:p>
          <w:p w14:paraId="67C2030C" w14:textId="3C5B7773" w:rsidR="001C3CCC" w:rsidRPr="00BC28EC" w:rsidRDefault="001C3CCC" w:rsidP="00BB70C2">
            <w:pPr>
              <w:spacing w:line="360" w:lineRule="auto"/>
              <w:jc w:val="both"/>
              <w:rPr>
                <w:b/>
                <w:sz w:val="20"/>
                <w:szCs w:val="20"/>
              </w:rPr>
            </w:pPr>
            <w:r w:rsidRPr="00BC28EC">
              <w:rPr>
                <w:b/>
                <w:sz w:val="20"/>
                <w:szCs w:val="20"/>
              </w:rPr>
              <w:t>AND one of the following</w:t>
            </w:r>
          </w:p>
        </w:tc>
        <w:tc>
          <w:tcPr>
            <w:tcW w:w="680" w:type="dxa"/>
          </w:tcPr>
          <w:p w14:paraId="18FBD2DB" w14:textId="77777777" w:rsidR="001C3CCC" w:rsidRPr="00BC28EC" w:rsidRDefault="001C3CCC" w:rsidP="00BB70C2">
            <w:pPr>
              <w:spacing w:line="360" w:lineRule="auto"/>
              <w:jc w:val="both"/>
              <w:rPr>
                <w:b/>
                <w:sz w:val="20"/>
                <w:szCs w:val="20"/>
              </w:rPr>
            </w:pPr>
          </w:p>
        </w:tc>
      </w:tr>
      <w:tr w:rsidR="001C3CCC" w:rsidRPr="00BC28EC" w14:paraId="765448C0" w14:textId="77777777" w:rsidTr="001B7A5F">
        <w:trPr>
          <w:trHeight w:val="359"/>
        </w:trPr>
        <w:tc>
          <w:tcPr>
            <w:tcW w:w="9952" w:type="dxa"/>
          </w:tcPr>
          <w:p w14:paraId="526C6C0C" w14:textId="3B0FD421"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Full thickness rotator cuff tear as demonstrated by clinical symptoms and radiological imaging.</w:t>
            </w:r>
          </w:p>
        </w:tc>
        <w:tc>
          <w:tcPr>
            <w:tcW w:w="680" w:type="dxa"/>
          </w:tcPr>
          <w:p w14:paraId="2479F90E" w14:textId="77777777" w:rsidR="001C3CCC" w:rsidRPr="00BC28EC" w:rsidRDefault="001C3CCC" w:rsidP="00BB70C2">
            <w:pPr>
              <w:spacing w:line="360" w:lineRule="auto"/>
              <w:jc w:val="both"/>
              <w:rPr>
                <w:b/>
                <w:sz w:val="20"/>
                <w:szCs w:val="20"/>
              </w:rPr>
            </w:pPr>
          </w:p>
        </w:tc>
      </w:tr>
      <w:tr w:rsidR="001C3CCC" w:rsidRPr="00BC28EC" w14:paraId="16541ED2" w14:textId="77777777" w:rsidTr="001B7A5F">
        <w:tc>
          <w:tcPr>
            <w:tcW w:w="9952" w:type="dxa"/>
          </w:tcPr>
          <w:p w14:paraId="7F5ED69E" w14:textId="69784BC0"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Significant superior </w:t>
            </w:r>
            <w:proofErr w:type="spellStart"/>
            <w:r w:rsidRPr="00BC28EC">
              <w:rPr>
                <w:rFonts w:eastAsiaTheme="minorHAnsi"/>
                <w:color w:val="000000"/>
                <w:sz w:val="20"/>
                <w:szCs w:val="20"/>
                <w:lang w:eastAsia="en-US"/>
              </w:rPr>
              <w:t>labrum</w:t>
            </w:r>
            <w:proofErr w:type="spellEnd"/>
            <w:r w:rsidRPr="00BC28EC">
              <w:rPr>
                <w:rFonts w:eastAsiaTheme="minorHAnsi"/>
                <w:color w:val="000000"/>
                <w:sz w:val="20"/>
                <w:szCs w:val="20"/>
                <w:lang w:eastAsia="en-US"/>
              </w:rPr>
              <w:t xml:space="preserve"> anterior posterior (SLAP) tear as demonstrated by clinical symptoms and radiological imaging. </w:t>
            </w:r>
          </w:p>
        </w:tc>
        <w:tc>
          <w:tcPr>
            <w:tcW w:w="680" w:type="dxa"/>
          </w:tcPr>
          <w:p w14:paraId="745C5C76" w14:textId="77777777" w:rsidR="001C3CCC" w:rsidRPr="00BC28EC" w:rsidRDefault="001C3CCC" w:rsidP="00BB70C2">
            <w:pPr>
              <w:spacing w:line="360" w:lineRule="auto"/>
              <w:jc w:val="both"/>
              <w:rPr>
                <w:b/>
                <w:sz w:val="20"/>
                <w:szCs w:val="20"/>
              </w:rPr>
            </w:pPr>
          </w:p>
        </w:tc>
      </w:tr>
      <w:tr w:rsidR="001C3CCC" w:rsidRPr="00BC28EC" w14:paraId="6FF0255B" w14:textId="77777777" w:rsidTr="001B7A5F">
        <w:tc>
          <w:tcPr>
            <w:tcW w:w="9952" w:type="dxa"/>
          </w:tcPr>
          <w:p w14:paraId="35FBE6FB" w14:textId="619F8AC2"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Partial thickness rotator cuff tear as demonstrated by clinical symptoms and radiological imaging which has not responded to 3 months of conservative management. </w:t>
            </w:r>
          </w:p>
        </w:tc>
        <w:tc>
          <w:tcPr>
            <w:tcW w:w="680" w:type="dxa"/>
          </w:tcPr>
          <w:p w14:paraId="1BD9070C" w14:textId="77777777" w:rsidR="001C3CCC" w:rsidRPr="00BC28EC" w:rsidRDefault="001C3CCC" w:rsidP="00BB70C2">
            <w:pPr>
              <w:spacing w:line="360" w:lineRule="auto"/>
              <w:jc w:val="both"/>
              <w:rPr>
                <w:b/>
                <w:sz w:val="20"/>
                <w:szCs w:val="20"/>
              </w:rPr>
            </w:pPr>
          </w:p>
        </w:tc>
      </w:tr>
      <w:tr w:rsidR="001C3CCC" w:rsidRPr="00BC28EC" w14:paraId="05AE13E5" w14:textId="77777777" w:rsidTr="001B7A5F">
        <w:trPr>
          <w:trHeight w:val="476"/>
        </w:trPr>
        <w:tc>
          <w:tcPr>
            <w:tcW w:w="9952" w:type="dxa"/>
          </w:tcPr>
          <w:p w14:paraId="143D89A3" w14:textId="59167A67"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Minor (type I) SLAP tear as demonstrated by clinical symptoms and radiological imaging which has not responded to 3 months of conservative management. </w:t>
            </w:r>
          </w:p>
        </w:tc>
        <w:tc>
          <w:tcPr>
            <w:tcW w:w="680" w:type="dxa"/>
          </w:tcPr>
          <w:p w14:paraId="17D5F1E8" w14:textId="77777777" w:rsidR="001C3CCC" w:rsidRPr="00BC28EC" w:rsidRDefault="001C3CCC" w:rsidP="003D2354">
            <w:pPr>
              <w:pStyle w:val="Default"/>
              <w:rPr>
                <w:rFonts w:ascii="Arial" w:hAnsi="Arial" w:cs="Arial"/>
                <w:sz w:val="20"/>
                <w:szCs w:val="20"/>
              </w:rPr>
            </w:pPr>
          </w:p>
        </w:tc>
      </w:tr>
      <w:tr w:rsidR="001C3CCC" w:rsidRPr="00BC28EC" w14:paraId="0CF41802" w14:textId="77777777" w:rsidTr="001B7A5F">
        <w:trPr>
          <w:trHeight w:val="555"/>
        </w:trPr>
        <w:tc>
          <w:tcPr>
            <w:tcW w:w="9952" w:type="dxa"/>
          </w:tcPr>
          <w:p w14:paraId="04682C5B" w14:textId="32CE3CDC"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Adhesive capsulitis demonstrated by clinical symptoms which has not responded to 6 months of conservative management. </w:t>
            </w:r>
          </w:p>
        </w:tc>
        <w:tc>
          <w:tcPr>
            <w:tcW w:w="680" w:type="dxa"/>
          </w:tcPr>
          <w:p w14:paraId="2B7A469F" w14:textId="77777777" w:rsidR="001C3CCC" w:rsidRPr="00BC28EC" w:rsidRDefault="001C3CCC" w:rsidP="00F165E8">
            <w:pPr>
              <w:pStyle w:val="Default"/>
              <w:rPr>
                <w:rFonts w:ascii="Arial" w:hAnsi="Arial" w:cs="Arial"/>
                <w:sz w:val="20"/>
                <w:szCs w:val="20"/>
              </w:rPr>
            </w:pPr>
          </w:p>
        </w:tc>
      </w:tr>
      <w:tr w:rsidR="001C3CCC" w:rsidRPr="00BC28EC" w14:paraId="691E0F10" w14:textId="77777777" w:rsidTr="001B7A5F">
        <w:trPr>
          <w:trHeight w:val="832"/>
        </w:trPr>
        <w:tc>
          <w:tcPr>
            <w:tcW w:w="9952" w:type="dxa"/>
          </w:tcPr>
          <w:p w14:paraId="26210BE1" w14:textId="453BC82B" w:rsidR="001C3CCC" w:rsidRPr="00BC28EC" w:rsidRDefault="001C3CCC" w:rsidP="00BC28E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Adhesive capsulitis demonstrated by clinical symptoms and in the view of the treating consultant is having an extraordinarily severe impact on quality of life, and which has not responded to conservative management including corticosteroid injection where clinically appropriate. </w:t>
            </w:r>
          </w:p>
        </w:tc>
        <w:tc>
          <w:tcPr>
            <w:tcW w:w="680" w:type="dxa"/>
          </w:tcPr>
          <w:p w14:paraId="5CD16BB6" w14:textId="77777777" w:rsidR="001C3CCC" w:rsidRPr="00BC28EC" w:rsidRDefault="001C3CCC" w:rsidP="00F165E8">
            <w:pPr>
              <w:pStyle w:val="Default"/>
              <w:rPr>
                <w:rFonts w:ascii="Arial" w:hAnsi="Arial" w:cs="Arial"/>
                <w:sz w:val="20"/>
                <w:szCs w:val="20"/>
              </w:rPr>
            </w:pPr>
          </w:p>
        </w:tc>
      </w:tr>
      <w:tr w:rsidR="001C3CCC" w:rsidRPr="00BC28EC" w14:paraId="21FF08F4" w14:textId="77777777" w:rsidTr="001B7A5F">
        <w:trPr>
          <w:trHeight w:val="412"/>
        </w:trPr>
        <w:tc>
          <w:tcPr>
            <w:tcW w:w="9952" w:type="dxa"/>
          </w:tcPr>
          <w:p w14:paraId="1D38EA0C" w14:textId="32A5EB70"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Non-traumatic shoulder joint instability that has not responded to 6 months of conservative management. </w:t>
            </w:r>
          </w:p>
        </w:tc>
        <w:tc>
          <w:tcPr>
            <w:tcW w:w="680" w:type="dxa"/>
          </w:tcPr>
          <w:p w14:paraId="2B777CE4" w14:textId="77777777" w:rsidR="001C3CCC" w:rsidRPr="00BC28EC" w:rsidRDefault="001C3CCC" w:rsidP="00E31BE8">
            <w:pPr>
              <w:pStyle w:val="Default"/>
              <w:rPr>
                <w:rFonts w:ascii="Arial" w:hAnsi="Arial" w:cs="Arial"/>
                <w:sz w:val="20"/>
                <w:szCs w:val="20"/>
              </w:rPr>
            </w:pPr>
          </w:p>
        </w:tc>
      </w:tr>
      <w:tr w:rsidR="001C3CCC" w:rsidRPr="00BC28EC" w14:paraId="496F104C" w14:textId="77777777" w:rsidTr="001B7A5F">
        <w:trPr>
          <w:trHeight w:val="291"/>
        </w:trPr>
        <w:tc>
          <w:tcPr>
            <w:tcW w:w="9952" w:type="dxa"/>
          </w:tcPr>
          <w:p w14:paraId="3EA74766" w14:textId="2E927FA5" w:rsidR="001C3CCC" w:rsidRPr="00BC28EC" w:rsidRDefault="001C3CCC" w:rsidP="00E31BE8">
            <w:pPr>
              <w:pStyle w:val="Default"/>
              <w:rPr>
                <w:rFonts w:ascii="Arial" w:hAnsi="Arial" w:cs="Arial"/>
                <w:sz w:val="20"/>
                <w:szCs w:val="20"/>
              </w:rPr>
            </w:pPr>
            <w:r w:rsidRPr="00BC28EC">
              <w:rPr>
                <w:rFonts w:ascii="Arial" w:eastAsiaTheme="minorHAnsi" w:hAnsi="Arial" w:cs="Arial"/>
                <w:sz w:val="20"/>
                <w:szCs w:val="20"/>
                <w:lang w:eastAsia="en-US"/>
              </w:rPr>
              <w:t>Traumatic shoulder joint instability alongside relevant conservative management as clinically appropriate.</w:t>
            </w:r>
          </w:p>
        </w:tc>
        <w:tc>
          <w:tcPr>
            <w:tcW w:w="680" w:type="dxa"/>
          </w:tcPr>
          <w:p w14:paraId="326AE20E" w14:textId="77777777" w:rsidR="001C3CCC" w:rsidRPr="00BC28EC" w:rsidRDefault="001C3CCC" w:rsidP="00E31BE8">
            <w:pPr>
              <w:pStyle w:val="Default"/>
              <w:rPr>
                <w:rFonts w:ascii="Arial" w:hAnsi="Arial" w:cs="Arial"/>
                <w:sz w:val="20"/>
                <w:szCs w:val="20"/>
              </w:rPr>
            </w:pPr>
          </w:p>
        </w:tc>
      </w:tr>
    </w:tbl>
    <w:p w14:paraId="3D37DD04" w14:textId="2326C968" w:rsidR="001B7A5F" w:rsidRDefault="001B7A5F" w:rsidP="008A1BD7">
      <w:pPr>
        <w:rPr>
          <w:b/>
          <w:sz w:val="20"/>
          <w:szCs w:val="20"/>
        </w:rPr>
      </w:pPr>
    </w:p>
    <w:tbl>
      <w:tblPr>
        <w:tblStyle w:val="TableGrid"/>
        <w:tblW w:w="10632" w:type="dxa"/>
        <w:tblInd w:w="-743" w:type="dxa"/>
        <w:tblLayout w:type="fixed"/>
        <w:tblLook w:val="04A0" w:firstRow="1" w:lastRow="0" w:firstColumn="1" w:lastColumn="0" w:noHBand="0" w:noVBand="1"/>
      </w:tblPr>
      <w:tblGrid>
        <w:gridCol w:w="9952"/>
        <w:gridCol w:w="680"/>
      </w:tblGrid>
      <w:tr w:rsidR="001B7A5F" w:rsidRPr="00BC28EC" w14:paraId="4DBEB699" w14:textId="77777777" w:rsidTr="00CB103A">
        <w:trPr>
          <w:trHeight w:val="974"/>
        </w:trPr>
        <w:tc>
          <w:tcPr>
            <w:tcW w:w="9952" w:type="dxa"/>
            <w:shd w:val="clear" w:color="auto" w:fill="CCFFFF"/>
          </w:tcPr>
          <w:p w14:paraId="5D5925A0" w14:textId="77777777" w:rsidR="001B7A5F" w:rsidRPr="00BC28EC" w:rsidRDefault="001B7A5F" w:rsidP="00CB103A">
            <w:pPr>
              <w:rPr>
                <w:rFonts w:eastAsiaTheme="minorHAnsi"/>
                <w:b/>
                <w:sz w:val="20"/>
                <w:szCs w:val="20"/>
              </w:rPr>
            </w:pPr>
          </w:p>
          <w:p w14:paraId="1C31E2B5" w14:textId="77777777" w:rsidR="0022411A" w:rsidRDefault="001B7A5F" w:rsidP="00CB103A">
            <w:pPr>
              <w:rPr>
                <w:rFonts w:eastAsiaTheme="minorHAnsi"/>
                <w:b/>
                <w:sz w:val="20"/>
                <w:szCs w:val="20"/>
              </w:rPr>
            </w:pPr>
            <w:r w:rsidRPr="00BC28EC">
              <w:rPr>
                <w:rFonts w:eastAsiaTheme="minorHAnsi"/>
                <w:b/>
                <w:sz w:val="20"/>
                <w:szCs w:val="20"/>
              </w:rPr>
              <w:t xml:space="preserve">Criteria box 2 </w:t>
            </w:r>
          </w:p>
          <w:p w14:paraId="27896E81" w14:textId="3450154A" w:rsidR="001B7A5F" w:rsidRPr="00BC28EC" w:rsidRDefault="0022411A" w:rsidP="0022411A">
            <w:pPr>
              <w:rPr>
                <w:b/>
                <w:sz w:val="20"/>
                <w:szCs w:val="20"/>
              </w:rPr>
            </w:pPr>
            <w:r>
              <w:rPr>
                <w:rFonts w:eastAsiaTheme="minorHAnsi"/>
                <w:b/>
                <w:sz w:val="20"/>
                <w:szCs w:val="20"/>
              </w:rPr>
              <w:t>F</w:t>
            </w:r>
            <w:r w:rsidR="001B7A5F" w:rsidRPr="00BC28EC">
              <w:rPr>
                <w:rFonts w:eastAsiaTheme="minorHAnsi"/>
                <w:b/>
                <w:sz w:val="20"/>
                <w:szCs w:val="20"/>
              </w:rPr>
              <w:t xml:space="preserve">or </w:t>
            </w:r>
            <w:r w:rsidR="001B4A99">
              <w:rPr>
                <w:rFonts w:eastAsiaTheme="minorHAnsi"/>
                <w:b/>
                <w:sz w:val="20"/>
                <w:szCs w:val="20"/>
              </w:rPr>
              <w:t>s</w:t>
            </w:r>
            <w:r w:rsidR="001B7A5F" w:rsidRPr="00BC28EC">
              <w:rPr>
                <w:rFonts w:eastAsiaTheme="minorHAnsi"/>
                <w:b/>
                <w:sz w:val="20"/>
                <w:szCs w:val="20"/>
              </w:rPr>
              <w:t xml:space="preserve">ubacromial decompression </w:t>
            </w:r>
            <w:r w:rsidR="00080630">
              <w:rPr>
                <w:rFonts w:eastAsiaTheme="minorHAnsi"/>
                <w:b/>
                <w:sz w:val="20"/>
                <w:szCs w:val="20"/>
              </w:rPr>
              <w:t xml:space="preserve">for pure subacromial shoulder impingement </w:t>
            </w:r>
            <w:r w:rsidR="001B7A5F" w:rsidRPr="00BC28EC">
              <w:rPr>
                <w:b/>
                <w:sz w:val="20"/>
                <w:szCs w:val="20"/>
              </w:rPr>
              <w:t>ALL the following must apply</w:t>
            </w:r>
          </w:p>
        </w:tc>
        <w:tc>
          <w:tcPr>
            <w:tcW w:w="680" w:type="dxa"/>
            <w:shd w:val="clear" w:color="auto" w:fill="CCFFFF"/>
          </w:tcPr>
          <w:p w14:paraId="5E611710" w14:textId="77777777" w:rsidR="001B7A5F" w:rsidRPr="00BC28EC" w:rsidRDefault="001B7A5F" w:rsidP="00CB103A">
            <w:pPr>
              <w:pStyle w:val="NormalWeb"/>
              <w:spacing w:line="360" w:lineRule="auto"/>
              <w:jc w:val="both"/>
              <w:rPr>
                <w:rFonts w:ascii="Arial" w:hAnsi="Arial" w:cs="Arial"/>
                <w:b/>
                <w:sz w:val="20"/>
                <w:szCs w:val="20"/>
              </w:rPr>
            </w:pPr>
            <w:r>
              <w:rPr>
                <w:rFonts w:ascii="Arial" w:hAnsi="Arial" w:cs="Arial"/>
                <w:b/>
                <w:sz w:val="20"/>
                <w:szCs w:val="20"/>
              </w:rPr>
              <w:t>Tick</w:t>
            </w:r>
          </w:p>
        </w:tc>
      </w:tr>
      <w:tr w:rsidR="001B7A5F" w:rsidRPr="00BC28EC" w14:paraId="5D8E947E" w14:textId="77777777" w:rsidTr="00CB103A">
        <w:trPr>
          <w:trHeight w:val="331"/>
        </w:trPr>
        <w:tc>
          <w:tcPr>
            <w:tcW w:w="9952" w:type="dxa"/>
          </w:tcPr>
          <w:p w14:paraId="286FFA1A" w14:textId="77777777" w:rsidR="001B7A5F" w:rsidRPr="00CD24E7" w:rsidRDefault="001B7A5F" w:rsidP="00CB103A">
            <w:pPr>
              <w:autoSpaceDE w:val="0"/>
              <w:autoSpaceDN w:val="0"/>
              <w:adjustRightInd w:val="0"/>
              <w:rPr>
                <w:rFonts w:eastAsiaTheme="minorHAnsi"/>
                <w:color w:val="000000"/>
                <w:sz w:val="20"/>
                <w:szCs w:val="20"/>
                <w:lang w:eastAsia="en-US"/>
              </w:rPr>
            </w:pPr>
            <w:r w:rsidRPr="00CD24E7">
              <w:rPr>
                <w:rFonts w:eastAsiaTheme="minorHAnsi"/>
                <w:color w:val="000000"/>
                <w:sz w:val="20"/>
                <w:szCs w:val="20"/>
                <w:lang w:eastAsia="en-US"/>
              </w:rPr>
              <w:t xml:space="preserve">Pure subacromial impingement is not caused by associated diagnoses such as rotator cuff tears, </w:t>
            </w:r>
            <w:proofErr w:type="spellStart"/>
            <w:r w:rsidRPr="00CD24E7">
              <w:rPr>
                <w:rFonts w:eastAsiaTheme="minorHAnsi"/>
                <w:color w:val="000000"/>
                <w:sz w:val="20"/>
                <w:szCs w:val="20"/>
                <w:lang w:eastAsia="en-US"/>
              </w:rPr>
              <w:t>acromio</w:t>
            </w:r>
            <w:proofErr w:type="spellEnd"/>
            <w:r w:rsidRPr="00CD24E7">
              <w:rPr>
                <w:rFonts w:eastAsiaTheme="minorHAnsi"/>
                <w:color w:val="000000"/>
                <w:sz w:val="20"/>
                <w:szCs w:val="20"/>
                <w:lang w:eastAsia="en-US"/>
              </w:rPr>
              <w:t>-clavicular joint pain or calcific tendinopathy</w:t>
            </w:r>
            <w:r>
              <w:rPr>
                <w:rFonts w:eastAsiaTheme="minorHAnsi"/>
                <w:color w:val="000000"/>
                <w:sz w:val="20"/>
                <w:szCs w:val="20"/>
                <w:lang w:eastAsia="en-US"/>
              </w:rPr>
              <w:t xml:space="preserve"> </w:t>
            </w:r>
            <w:r w:rsidRPr="00CD24E7">
              <w:rPr>
                <w:rFonts w:eastAsiaTheme="minorHAnsi"/>
                <w:color w:val="000000"/>
                <w:sz w:val="20"/>
                <w:szCs w:val="20"/>
                <w:lang w:eastAsia="en-US"/>
              </w:rPr>
              <w:t>AND</w:t>
            </w:r>
            <w:r>
              <w:rPr>
                <w:rFonts w:eastAsiaTheme="minorHAnsi"/>
                <w:color w:val="000000"/>
                <w:sz w:val="20"/>
                <w:szCs w:val="20"/>
                <w:lang w:eastAsia="en-US"/>
              </w:rPr>
              <w:br/>
            </w:r>
          </w:p>
        </w:tc>
        <w:tc>
          <w:tcPr>
            <w:tcW w:w="680" w:type="dxa"/>
          </w:tcPr>
          <w:p w14:paraId="6ADA8E36" w14:textId="77777777" w:rsidR="001B7A5F" w:rsidRPr="00BC28EC" w:rsidRDefault="001B7A5F" w:rsidP="00CB103A">
            <w:pPr>
              <w:pStyle w:val="NormalWeb"/>
              <w:spacing w:line="360" w:lineRule="auto"/>
              <w:jc w:val="both"/>
              <w:rPr>
                <w:rFonts w:ascii="Arial" w:hAnsi="Arial" w:cs="Arial"/>
                <w:b/>
                <w:sz w:val="20"/>
                <w:szCs w:val="20"/>
              </w:rPr>
            </w:pPr>
          </w:p>
        </w:tc>
      </w:tr>
      <w:tr w:rsidR="001B7A5F" w:rsidRPr="00BC28EC" w14:paraId="515D360E" w14:textId="77777777" w:rsidTr="00CB103A">
        <w:trPr>
          <w:trHeight w:val="444"/>
        </w:trPr>
        <w:tc>
          <w:tcPr>
            <w:tcW w:w="9952" w:type="dxa"/>
          </w:tcPr>
          <w:p w14:paraId="41E38EC0" w14:textId="22C2CFCA" w:rsidR="001B7A5F" w:rsidRPr="00CD24E7" w:rsidRDefault="006462BD" w:rsidP="00CB103A">
            <w:pPr>
              <w:autoSpaceDE w:val="0"/>
              <w:autoSpaceDN w:val="0"/>
              <w:adjustRightInd w:val="0"/>
              <w:rPr>
                <w:rFonts w:eastAsiaTheme="minorHAnsi"/>
                <w:color w:val="000000"/>
                <w:sz w:val="20"/>
                <w:szCs w:val="20"/>
                <w:lang w:eastAsia="en-US"/>
              </w:rPr>
            </w:pPr>
            <w:r>
              <w:rPr>
                <w:color w:val="000000"/>
                <w:sz w:val="20"/>
                <w:szCs w:val="20"/>
              </w:rPr>
              <w:t xml:space="preserve">Non-operative treatment such as physiotherapy/exercise programmes have been undertaken and found to be ineffective in resolving the shoulder pain </w:t>
            </w:r>
            <w:r w:rsidR="001B7A5F" w:rsidRPr="00CD24E7">
              <w:rPr>
                <w:rFonts w:eastAsiaTheme="minorHAnsi"/>
                <w:color w:val="000000"/>
                <w:sz w:val="20"/>
                <w:szCs w:val="20"/>
                <w:lang w:eastAsia="en-US"/>
              </w:rPr>
              <w:t>AND</w:t>
            </w:r>
            <w:r w:rsidR="001B7A5F">
              <w:rPr>
                <w:rFonts w:eastAsiaTheme="minorHAnsi"/>
                <w:color w:val="000000"/>
                <w:sz w:val="20"/>
                <w:szCs w:val="20"/>
                <w:lang w:eastAsia="en-US"/>
              </w:rPr>
              <w:br/>
            </w:r>
          </w:p>
        </w:tc>
        <w:tc>
          <w:tcPr>
            <w:tcW w:w="680" w:type="dxa"/>
          </w:tcPr>
          <w:p w14:paraId="51E82195" w14:textId="77777777" w:rsidR="001B7A5F" w:rsidRPr="00BC28EC" w:rsidRDefault="001B7A5F" w:rsidP="00CB103A">
            <w:pPr>
              <w:pStyle w:val="NormalWeb"/>
              <w:spacing w:line="360" w:lineRule="auto"/>
              <w:jc w:val="both"/>
              <w:rPr>
                <w:rFonts w:ascii="Arial" w:hAnsi="Arial" w:cs="Arial"/>
                <w:b/>
                <w:sz w:val="20"/>
                <w:szCs w:val="20"/>
              </w:rPr>
            </w:pPr>
          </w:p>
        </w:tc>
      </w:tr>
      <w:tr w:rsidR="001B7A5F" w:rsidRPr="00BC28EC" w14:paraId="29173088" w14:textId="77777777" w:rsidTr="00CB103A">
        <w:trPr>
          <w:trHeight w:val="444"/>
        </w:trPr>
        <w:tc>
          <w:tcPr>
            <w:tcW w:w="9952" w:type="dxa"/>
          </w:tcPr>
          <w:p w14:paraId="7FEFAA9F" w14:textId="77777777" w:rsidR="001B7A5F" w:rsidRPr="00CD24E7" w:rsidRDefault="001B7A5F" w:rsidP="00CB103A">
            <w:pPr>
              <w:autoSpaceDE w:val="0"/>
              <w:autoSpaceDN w:val="0"/>
              <w:adjustRightInd w:val="0"/>
              <w:rPr>
                <w:rFonts w:eastAsiaTheme="minorHAnsi"/>
                <w:color w:val="000000"/>
                <w:sz w:val="20"/>
                <w:szCs w:val="20"/>
                <w:lang w:eastAsia="en-US"/>
              </w:rPr>
            </w:pPr>
            <w:r w:rsidRPr="00CD24E7">
              <w:rPr>
                <w:rFonts w:eastAsiaTheme="minorHAnsi"/>
                <w:color w:val="000000"/>
                <w:sz w:val="20"/>
                <w:szCs w:val="20"/>
                <w:lang w:eastAsia="en-US"/>
              </w:rPr>
              <w:t>There is evidence that the risks and benefits of treatment options have been clearly discussed with the patient / carer and are documented in the patient notes.</w:t>
            </w:r>
            <w:r>
              <w:rPr>
                <w:rFonts w:eastAsiaTheme="minorHAnsi"/>
                <w:color w:val="000000"/>
                <w:sz w:val="20"/>
                <w:szCs w:val="20"/>
                <w:lang w:eastAsia="en-US"/>
              </w:rPr>
              <w:br/>
            </w:r>
          </w:p>
        </w:tc>
        <w:tc>
          <w:tcPr>
            <w:tcW w:w="680" w:type="dxa"/>
          </w:tcPr>
          <w:p w14:paraId="2871996A" w14:textId="77777777" w:rsidR="001B7A5F" w:rsidRPr="00BC28EC" w:rsidRDefault="001B7A5F" w:rsidP="00CB103A">
            <w:pPr>
              <w:pStyle w:val="NormalWeb"/>
              <w:spacing w:line="360" w:lineRule="auto"/>
              <w:jc w:val="both"/>
              <w:rPr>
                <w:rFonts w:ascii="Arial" w:hAnsi="Arial" w:cs="Arial"/>
                <w:b/>
                <w:sz w:val="20"/>
                <w:szCs w:val="20"/>
              </w:rPr>
            </w:pPr>
          </w:p>
        </w:tc>
      </w:tr>
    </w:tbl>
    <w:p w14:paraId="4C099A0B" w14:textId="77777777" w:rsidR="00D7209D" w:rsidRDefault="00D7209D"/>
    <w:tbl>
      <w:tblPr>
        <w:tblStyle w:val="TableGrid"/>
        <w:tblW w:w="10632" w:type="dxa"/>
        <w:tblInd w:w="-743" w:type="dxa"/>
        <w:tblLayout w:type="fixed"/>
        <w:tblLook w:val="04A0" w:firstRow="1" w:lastRow="0" w:firstColumn="1" w:lastColumn="0" w:noHBand="0" w:noVBand="1"/>
      </w:tblPr>
      <w:tblGrid>
        <w:gridCol w:w="10632"/>
      </w:tblGrid>
      <w:tr w:rsidR="00D7209D" w:rsidRPr="00BC28EC" w14:paraId="6FD65480" w14:textId="77777777" w:rsidTr="000A1267">
        <w:trPr>
          <w:trHeight w:val="444"/>
        </w:trPr>
        <w:tc>
          <w:tcPr>
            <w:tcW w:w="10632" w:type="dxa"/>
          </w:tcPr>
          <w:p w14:paraId="39A0FB52" w14:textId="053104EC" w:rsidR="00D7209D" w:rsidRPr="00BC28EC" w:rsidRDefault="00D7209D" w:rsidP="00D7209D">
            <w:pPr>
              <w:pStyle w:val="NoSpacing"/>
              <w:rPr>
                <w:b/>
                <w:sz w:val="20"/>
                <w:szCs w:val="20"/>
              </w:rPr>
            </w:pPr>
            <w:r w:rsidRPr="00D7209D">
              <w:rPr>
                <w:b/>
                <w:bCs/>
                <w:sz w:val="20"/>
                <w:szCs w:val="20"/>
              </w:rPr>
              <w:t xml:space="preserve">For patients where the criteria are not met and it can be demonstrated that there is an exceptional healthcare need, an </w:t>
            </w:r>
            <w:r w:rsidR="00D772A1">
              <w:rPr>
                <w:b/>
                <w:bCs/>
                <w:sz w:val="20"/>
                <w:szCs w:val="20"/>
              </w:rPr>
              <w:t>E</w:t>
            </w:r>
            <w:r w:rsidRPr="00D7209D">
              <w:rPr>
                <w:b/>
                <w:bCs/>
                <w:sz w:val="20"/>
                <w:szCs w:val="20"/>
              </w:rPr>
              <w:t xml:space="preserve">xceptional </w:t>
            </w:r>
            <w:r w:rsidR="00D772A1">
              <w:rPr>
                <w:b/>
                <w:bCs/>
                <w:sz w:val="20"/>
                <w:szCs w:val="20"/>
              </w:rPr>
              <w:t>C</w:t>
            </w:r>
            <w:r w:rsidRPr="00D7209D">
              <w:rPr>
                <w:b/>
                <w:bCs/>
                <w:sz w:val="20"/>
                <w:szCs w:val="20"/>
              </w:rPr>
              <w:t xml:space="preserve">ase </w:t>
            </w:r>
            <w:r w:rsidR="00D772A1">
              <w:rPr>
                <w:b/>
                <w:bCs/>
                <w:sz w:val="20"/>
                <w:szCs w:val="20"/>
              </w:rPr>
              <w:t>R</w:t>
            </w:r>
            <w:r w:rsidRPr="00D7209D">
              <w:rPr>
                <w:b/>
                <w:bCs/>
                <w:sz w:val="20"/>
                <w:szCs w:val="20"/>
              </w:rPr>
              <w:t xml:space="preserve">equest </w:t>
            </w:r>
            <w:r w:rsidR="00701941">
              <w:rPr>
                <w:b/>
                <w:bCs/>
                <w:sz w:val="20"/>
                <w:szCs w:val="20"/>
              </w:rPr>
              <w:t>F</w:t>
            </w:r>
            <w:r w:rsidRPr="00D7209D">
              <w:rPr>
                <w:b/>
                <w:bCs/>
                <w:sz w:val="20"/>
                <w:szCs w:val="20"/>
              </w:rPr>
              <w:t>orm can be submitted</w:t>
            </w:r>
            <w:r w:rsidR="00D772A1">
              <w:rPr>
                <w:b/>
                <w:bCs/>
                <w:sz w:val="20"/>
                <w:szCs w:val="20"/>
              </w:rPr>
              <w:t xml:space="preserve"> to the IFR team.</w:t>
            </w:r>
            <w:r>
              <w:rPr>
                <w:b/>
                <w:bCs/>
                <w:sz w:val="20"/>
                <w:szCs w:val="20"/>
              </w:rPr>
              <w:br/>
            </w:r>
          </w:p>
        </w:tc>
      </w:tr>
    </w:tbl>
    <w:p w14:paraId="2209644A" w14:textId="77777777" w:rsidR="001B7A5F" w:rsidRDefault="001B7A5F" w:rsidP="008A1BD7">
      <w:pPr>
        <w:rPr>
          <w:b/>
          <w:sz w:val="20"/>
          <w:szCs w:val="20"/>
        </w:rPr>
      </w:pP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8451"/>
      </w:tblGrid>
      <w:tr w:rsidR="00E24BAA" w14:paraId="3014E4FA" w14:textId="77777777" w:rsidTr="00D7209D">
        <w:trPr>
          <w:trHeight w:val="543"/>
        </w:trPr>
        <w:tc>
          <w:tcPr>
            <w:tcW w:w="2089" w:type="dxa"/>
            <w:shd w:val="clear" w:color="auto" w:fill="CCFFFF"/>
          </w:tcPr>
          <w:p w14:paraId="3051403F" w14:textId="77777777" w:rsidR="00E24BAA" w:rsidRDefault="00E24BAA" w:rsidP="00051F1D">
            <w:pPr>
              <w:rPr>
                <w:b/>
                <w:sz w:val="20"/>
                <w:szCs w:val="20"/>
              </w:rPr>
            </w:pPr>
          </w:p>
          <w:p w14:paraId="381A8E06" w14:textId="77777777" w:rsidR="00E24BAA" w:rsidRDefault="00E24BAA" w:rsidP="00051F1D">
            <w:pPr>
              <w:rPr>
                <w:b/>
                <w:sz w:val="20"/>
                <w:szCs w:val="20"/>
              </w:rPr>
            </w:pPr>
            <w:r>
              <w:rPr>
                <w:b/>
                <w:sz w:val="20"/>
                <w:szCs w:val="20"/>
              </w:rPr>
              <w:t>Shared decision making</w:t>
            </w:r>
          </w:p>
        </w:tc>
        <w:tc>
          <w:tcPr>
            <w:tcW w:w="8100" w:type="dxa"/>
            <w:tcBorders>
              <w:bottom w:val="single" w:sz="4" w:space="0" w:color="auto"/>
            </w:tcBorders>
          </w:tcPr>
          <w:p w14:paraId="6DC74D8D" w14:textId="77777777" w:rsidR="00E24BAA" w:rsidRPr="00D7209D" w:rsidRDefault="00E24BAA" w:rsidP="00051F1D">
            <w:pPr>
              <w:rPr>
                <w:sz w:val="20"/>
                <w:szCs w:val="20"/>
              </w:rPr>
            </w:pPr>
          </w:p>
          <w:p w14:paraId="11F6FE1B" w14:textId="77777777" w:rsidR="00E24BAA" w:rsidRPr="00D7209D" w:rsidRDefault="00E24BAA" w:rsidP="00051F1D">
            <w:pPr>
              <w:rPr>
                <w:sz w:val="20"/>
                <w:szCs w:val="20"/>
              </w:rPr>
            </w:pPr>
            <w:r w:rsidRPr="00D7209D">
              <w:rPr>
                <w:sz w:val="20"/>
                <w:szCs w:val="20"/>
              </w:rPr>
              <w:t>Patients should be supported with their decisions. Resources that can support implementation of shared decision making can be found on the NHS England website:</w:t>
            </w:r>
          </w:p>
          <w:p w14:paraId="63B84AA7" w14:textId="7CC1A1C6" w:rsidR="00E24BAA" w:rsidRDefault="00933DC8" w:rsidP="00D7209D">
            <w:pPr>
              <w:rPr>
                <w:sz w:val="20"/>
                <w:szCs w:val="20"/>
              </w:rPr>
            </w:pPr>
            <w:hyperlink r:id="rId13" w:history="1">
              <w:r w:rsidR="00E24BAA" w:rsidRPr="00D7209D">
                <w:rPr>
                  <w:rStyle w:val="Hyperlink"/>
                  <w:sz w:val="20"/>
                  <w:szCs w:val="20"/>
                </w:rPr>
                <w:t>https://www.england.nhs.uk/shared-decision-making/guidance-and-resources/</w:t>
              </w:r>
            </w:hyperlink>
          </w:p>
        </w:tc>
      </w:tr>
    </w:tbl>
    <w:p w14:paraId="441B55E0" w14:textId="67BA40AC" w:rsidR="001C3CCC" w:rsidRDefault="001C3CCC">
      <w:pPr>
        <w:rPr>
          <w:sz w:val="22"/>
          <w:szCs w:val="22"/>
        </w:rPr>
      </w:pPr>
    </w:p>
    <w:p w14:paraId="483253D7" w14:textId="5518D972" w:rsidR="001C3CCC" w:rsidRDefault="001C3CCC" w:rsidP="00D7209D">
      <w:pPr>
        <w:spacing w:after="200" w:line="276" w:lineRule="auto"/>
        <w:jc w:val="center"/>
      </w:pPr>
      <w:r>
        <w:rPr>
          <w:b/>
          <w:bCs/>
          <w:sz w:val="22"/>
          <w:szCs w:val="22"/>
        </w:rPr>
        <w:lastRenderedPageBreak/>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0"/>
      </w:tblGrid>
      <w:tr w:rsidR="001C3CCC" w14:paraId="7D73FDBF" w14:textId="77777777" w:rsidTr="001C3CCC">
        <w:trPr>
          <w:trHeight w:val="1979"/>
          <w:jc w:val="center"/>
        </w:trPr>
        <w:tc>
          <w:tcPr>
            <w:tcW w:w="1800" w:type="dxa"/>
            <w:tcBorders>
              <w:top w:val="single" w:sz="4" w:space="0" w:color="auto"/>
              <w:left w:val="single" w:sz="4" w:space="0" w:color="auto"/>
              <w:bottom w:val="single" w:sz="4" w:space="0" w:color="auto"/>
              <w:right w:val="single" w:sz="4" w:space="0" w:color="auto"/>
            </w:tcBorders>
            <w:shd w:val="clear" w:color="auto" w:fill="CCFFFF"/>
          </w:tcPr>
          <w:p w14:paraId="4DC7490E" w14:textId="77777777" w:rsidR="001C3CCC" w:rsidRDefault="001C3CCC">
            <w:pPr>
              <w:rPr>
                <w:b/>
                <w:sz w:val="20"/>
                <w:szCs w:val="20"/>
              </w:rPr>
            </w:pPr>
          </w:p>
          <w:p w14:paraId="714A71C7" w14:textId="77777777" w:rsidR="001C3CCC" w:rsidRDefault="001C3CCC">
            <w:pPr>
              <w:rPr>
                <w:b/>
                <w:sz w:val="20"/>
                <w:szCs w:val="20"/>
              </w:rPr>
            </w:pPr>
            <w:r>
              <w:rPr>
                <w:b/>
                <w:sz w:val="20"/>
                <w:szCs w:val="20"/>
              </w:rPr>
              <w:t>Smoking status</w:t>
            </w:r>
          </w:p>
          <w:p w14:paraId="4FFBDB60" w14:textId="77777777" w:rsidR="001C3CCC" w:rsidRDefault="001C3CCC">
            <w:pPr>
              <w:rPr>
                <w:b/>
                <w:sz w:val="20"/>
                <w:szCs w:val="20"/>
              </w:rPr>
            </w:pPr>
          </w:p>
          <w:p w14:paraId="0C1BC3ED" w14:textId="77777777" w:rsidR="001C3CCC" w:rsidRDefault="001C3CCC">
            <w:pPr>
              <w:rPr>
                <w:b/>
                <w:sz w:val="20"/>
                <w:szCs w:val="20"/>
              </w:rPr>
            </w:pPr>
          </w:p>
          <w:p w14:paraId="20380A9B" w14:textId="77777777" w:rsidR="001C3CCC" w:rsidRDefault="001C3CCC">
            <w:pPr>
              <w:rPr>
                <w:b/>
                <w:sz w:val="20"/>
                <w:szCs w:val="20"/>
              </w:rPr>
            </w:pPr>
          </w:p>
          <w:p w14:paraId="20FB95EE" w14:textId="77777777" w:rsidR="001C3CCC" w:rsidRDefault="001C3CCC">
            <w:pPr>
              <w:rPr>
                <w:b/>
                <w:sz w:val="20"/>
                <w:szCs w:val="20"/>
              </w:rPr>
            </w:pPr>
          </w:p>
          <w:p w14:paraId="6EB39916" w14:textId="77777777" w:rsidR="001C3CCC" w:rsidRDefault="001C3CCC">
            <w:pPr>
              <w:rPr>
                <w:b/>
                <w:sz w:val="20"/>
                <w:szCs w:val="20"/>
              </w:rPr>
            </w:pPr>
          </w:p>
          <w:p w14:paraId="7B04C1B9" w14:textId="77777777" w:rsidR="001C3CCC" w:rsidRDefault="001C3CCC">
            <w:pPr>
              <w:rPr>
                <w:b/>
                <w:sz w:val="20"/>
                <w:szCs w:val="20"/>
              </w:rPr>
            </w:pPr>
          </w:p>
          <w:p w14:paraId="0088C33B" w14:textId="77777777" w:rsidR="001C3CCC" w:rsidRDefault="001C3CCC">
            <w:pPr>
              <w:rPr>
                <w:b/>
                <w:sz w:val="20"/>
                <w:szCs w:val="20"/>
              </w:rPr>
            </w:pPr>
            <w:r>
              <w:rPr>
                <w:b/>
                <w:sz w:val="20"/>
                <w:szCs w:val="20"/>
              </w:rPr>
              <w:t xml:space="preserve"> </w:t>
            </w:r>
          </w:p>
        </w:tc>
        <w:tc>
          <w:tcPr>
            <w:tcW w:w="8100" w:type="dxa"/>
            <w:tcBorders>
              <w:top w:val="single" w:sz="4" w:space="0" w:color="auto"/>
              <w:left w:val="single" w:sz="4" w:space="0" w:color="auto"/>
              <w:bottom w:val="single" w:sz="4" w:space="0" w:color="auto"/>
              <w:right w:val="single" w:sz="4" w:space="0" w:color="auto"/>
            </w:tcBorders>
          </w:tcPr>
          <w:p w14:paraId="19B66D00" w14:textId="77777777" w:rsidR="001C3CCC" w:rsidRDefault="001C3CCC">
            <w:pPr>
              <w:rPr>
                <w:sz w:val="20"/>
                <w:szCs w:val="20"/>
              </w:rPr>
            </w:pPr>
            <w:r>
              <w:rPr>
                <w:sz w:val="20"/>
                <w:szCs w:val="20"/>
              </w:rPr>
              <w:br/>
            </w:r>
            <w:r>
              <w:rPr>
                <w:sz w:val="20"/>
                <w:szCs w:val="20"/>
                <w:highlight w:val="lightGray"/>
              </w:rPr>
              <w:fldChar w:fldCharType="begin">
                <w:ffData>
                  <w:name w:val="Check11"/>
                  <w:enabled/>
                  <w:calcOnExit w:val="0"/>
                  <w:checkBox>
                    <w:sizeAuto/>
                    <w:default w:val="0"/>
                  </w:checkBox>
                </w:ffData>
              </w:fldChar>
            </w:r>
            <w:r>
              <w:rPr>
                <w:sz w:val="20"/>
                <w:szCs w:val="20"/>
                <w:highlight w:val="lightGray"/>
              </w:rPr>
              <w:instrText xml:space="preserve"> FORMCHECKBOX </w:instrText>
            </w:r>
            <w:r w:rsidR="00933DC8">
              <w:rPr>
                <w:sz w:val="20"/>
                <w:szCs w:val="20"/>
                <w:highlight w:val="lightGray"/>
              </w:rPr>
            </w:r>
            <w:r w:rsidR="00933DC8">
              <w:rPr>
                <w:sz w:val="20"/>
                <w:szCs w:val="20"/>
                <w:highlight w:val="lightGray"/>
              </w:rPr>
              <w:fldChar w:fldCharType="separate"/>
            </w:r>
            <w:r>
              <w:rPr>
                <w:sz w:val="20"/>
                <w:szCs w:val="20"/>
                <w:highlight w:val="lightGray"/>
              </w:rPr>
              <w:fldChar w:fldCharType="end"/>
            </w:r>
            <w:r>
              <w:rPr>
                <w:sz w:val="20"/>
                <w:szCs w:val="20"/>
              </w:rPr>
              <w:t xml:space="preserve"> Never smoked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933DC8">
              <w:rPr>
                <w:sz w:val="20"/>
                <w:szCs w:val="20"/>
              </w:rPr>
            </w:r>
            <w:r w:rsidR="00933DC8">
              <w:rPr>
                <w:sz w:val="20"/>
                <w:szCs w:val="20"/>
              </w:rPr>
              <w:fldChar w:fldCharType="separate"/>
            </w:r>
            <w:r>
              <w:rPr>
                <w:sz w:val="20"/>
                <w:szCs w:val="20"/>
              </w:rPr>
              <w:fldChar w:fldCharType="end"/>
            </w:r>
            <w:r>
              <w:rPr>
                <w:sz w:val="20"/>
                <w:szCs w:val="20"/>
              </w:rPr>
              <w:t xml:space="preserve"> Current smoker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33DC8">
              <w:rPr>
                <w:sz w:val="20"/>
                <w:szCs w:val="20"/>
              </w:rPr>
            </w:r>
            <w:r w:rsidR="00933DC8">
              <w:rPr>
                <w:sz w:val="20"/>
                <w:szCs w:val="20"/>
              </w:rPr>
              <w:fldChar w:fldCharType="separate"/>
            </w:r>
            <w:r>
              <w:rPr>
                <w:sz w:val="20"/>
                <w:szCs w:val="20"/>
              </w:rPr>
              <w:fldChar w:fldCharType="end"/>
            </w:r>
            <w:r>
              <w:rPr>
                <w:sz w:val="20"/>
                <w:szCs w:val="20"/>
              </w:rPr>
              <w:t xml:space="preserve"> Ex-smoker – date last smoked: - - / - - / - - </w:t>
            </w:r>
          </w:p>
          <w:p w14:paraId="0680662E" w14:textId="77777777" w:rsidR="001C3CCC" w:rsidRDefault="001C3CCC">
            <w:pPr>
              <w:rPr>
                <w:sz w:val="20"/>
                <w:szCs w:val="20"/>
              </w:rPr>
            </w:pPr>
          </w:p>
          <w:p w14:paraId="06DCB524" w14:textId="77777777" w:rsidR="001C3CCC" w:rsidRDefault="001C3CCC">
            <w:pPr>
              <w:rPr>
                <w:sz w:val="20"/>
                <w:szCs w:val="20"/>
              </w:rPr>
            </w:pPr>
            <w:r>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933DC8">
              <w:rPr>
                <w:sz w:val="20"/>
                <w:szCs w:val="20"/>
              </w:rPr>
            </w:r>
            <w:r w:rsidR="00933DC8">
              <w:rPr>
                <w:sz w:val="20"/>
                <w:szCs w:val="20"/>
              </w:rPr>
              <w:fldChar w:fldCharType="separate"/>
            </w:r>
            <w:r>
              <w:rPr>
                <w:sz w:val="20"/>
                <w:szCs w:val="20"/>
              </w:rPr>
              <w:fldChar w:fldCharType="end"/>
            </w:r>
          </w:p>
          <w:p w14:paraId="5C1DC74F" w14:textId="77777777" w:rsidR="001C3CCC" w:rsidRDefault="001C3CCC">
            <w:pPr>
              <w:rPr>
                <w:sz w:val="20"/>
                <w:szCs w:val="20"/>
              </w:rPr>
            </w:pPr>
          </w:p>
        </w:tc>
      </w:tr>
      <w:tr w:rsidR="001C3CCC" w14:paraId="71816FB5" w14:textId="77777777" w:rsidTr="001C3CCC">
        <w:trPr>
          <w:trHeight w:val="1970"/>
          <w:jc w:val="center"/>
        </w:trPr>
        <w:tc>
          <w:tcPr>
            <w:tcW w:w="1800" w:type="dxa"/>
            <w:tcBorders>
              <w:top w:val="single" w:sz="4" w:space="0" w:color="auto"/>
              <w:left w:val="single" w:sz="4" w:space="0" w:color="auto"/>
              <w:bottom w:val="single" w:sz="4" w:space="0" w:color="auto"/>
              <w:right w:val="single" w:sz="4" w:space="0" w:color="auto"/>
            </w:tcBorders>
            <w:shd w:val="clear" w:color="auto" w:fill="CCFFFF"/>
          </w:tcPr>
          <w:p w14:paraId="65DA7B06" w14:textId="77777777" w:rsidR="001C3CCC" w:rsidRDefault="001C3CCC">
            <w:pPr>
              <w:rPr>
                <w:b/>
                <w:sz w:val="20"/>
                <w:szCs w:val="20"/>
              </w:rPr>
            </w:pPr>
          </w:p>
          <w:p w14:paraId="09AE9217" w14:textId="77777777" w:rsidR="001C3CCC" w:rsidRDefault="001C3CCC">
            <w:pPr>
              <w:rPr>
                <w:b/>
                <w:sz w:val="20"/>
                <w:szCs w:val="20"/>
              </w:rPr>
            </w:pPr>
            <w:r>
              <w:rPr>
                <w:b/>
                <w:sz w:val="20"/>
                <w:szCs w:val="20"/>
              </w:rPr>
              <w:t xml:space="preserve">Measurements </w:t>
            </w:r>
          </w:p>
          <w:p w14:paraId="092727F8" w14:textId="77777777" w:rsidR="001C3CCC" w:rsidRDefault="001C3CCC">
            <w:pPr>
              <w:rPr>
                <w:b/>
                <w:sz w:val="20"/>
                <w:szCs w:val="20"/>
              </w:rPr>
            </w:pPr>
          </w:p>
          <w:p w14:paraId="3E34FDA1" w14:textId="77777777" w:rsidR="001C3CCC" w:rsidRDefault="001C3CCC">
            <w:pPr>
              <w:rPr>
                <w:b/>
                <w:i/>
                <w:sz w:val="20"/>
                <w:szCs w:val="20"/>
              </w:rPr>
            </w:pPr>
          </w:p>
          <w:p w14:paraId="11F2ED98" w14:textId="77777777" w:rsidR="001C3CCC" w:rsidRDefault="001C3CCC">
            <w:pPr>
              <w:rPr>
                <w:b/>
                <w:i/>
                <w:sz w:val="20"/>
                <w:szCs w:val="20"/>
              </w:rPr>
            </w:pPr>
          </w:p>
          <w:p w14:paraId="2F91AD79" w14:textId="77777777" w:rsidR="001C3CCC" w:rsidRDefault="001C3CCC">
            <w:pPr>
              <w:rPr>
                <w:b/>
                <w:i/>
                <w:sz w:val="20"/>
                <w:szCs w:val="20"/>
              </w:rPr>
            </w:pPr>
          </w:p>
          <w:p w14:paraId="02B8B8DA" w14:textId="77777777" w:rsidR="001C3CCC" w:rsidRDefault="001C3CCC">
            <w:pPr>
              <w:rPr>
                <w:b/>
                <w:i/>
                <w:sz w:val="20"/>
                <w:szCs w:val="20"/>
              </w:rPr>
            </w:pPr>
          </w:p>
          <w:p w14:paraId="03983806" w14:textId="77777777" w:rsidR="001C3CCC" w:rsidRDefault="001C3CCC">
            <w:pPr>
              <w:rPr>
                <w:b/>
                <w:i/>
                <w:sz w:val="20"/>
                <w:szCs w:val="20"/>
              </w:rPr>
            </w:pPr>
          </w:p>
          <w:p w14:paraId="01A9F3D6" w14:textId="77777777" w:rsidR="001C3CCC" w:rsidRDefault="001C3CCC">
            <w:pPr>
              <w:rPr>
                <w:b/>
                <w:i/>
                <w:sz w:val="20"/>
                <w:szCs w:val="20"/>
              </w:rPr>
            </w:pPr>
          </w:p>
          <w:p w14:paraId="6FFBFEF2" w14:textId="77777777" w:rsidR="001C3CCC" w:rsidRDefault="001C3CCC">
            <w:pPr>
              <w:rPr>
                <w:b/>
                <w:i/>
                <w:sz w:val="20"/>
                <w:szCs w:val="20"/>
              </w:rPr>
            </w:pPr>
          </w:p>
          <w:p w14:paraId="31706CED" w14:textId="77777777" w:rsidR="001C3CCC" w:rsidRDefault="001C3CCC">
            <w:pPr>
              <w:rPr>
                <w:b/>
                <w:i/>
                <w:sz w:val="20"/>
                <w:szCs w:val="20"/>
              </w:rPr>
            </w:pPr>
          </w:p>
          <w:p w14:paraId="410F8482" w14:textId="77777777" w:rsidR="001C3CCC" w:rsidRDefault="001C3CCC">
            <w:pPr>
              <w:rPr>
                <w:b/>
                <w:i/>
                <w:sz w:val="20"/>
                <w:szCs w:val="20"/>
              </w:rPr>
            </w:pPr>
          </w:p>
          <w:p w14:paraId="0B5B42DA" w14:textId="77777777" w:rsidR="001C3CCC" w:rsidRDefault="001C3CCC">
            <w:pPr>
              <w:rPr>
                <w:b/>
                <w:i/>
                <w:sz w:val="20"/>
                <w:szCs w:val="20"/>
              </w:rPr>
            </w:pPr>
          </w:p>
          <w:p w14:paraId="47204D95" w14:textId="77777777" w:rsidR="001C3CCC" w:rsidRDefault="001C3CCC">
            <w:pPr>
              <w:rPr>
                <w:b/>
                <w:i/>
                <w:sz w:val="20"/>
                <w:szCs w:val="20"/>
              </w:rPr>
            </w:pPr>
          </w:p>
          <w:p w14:paraId="3D4D234C" w14:textId="77777777" w:rsidR="001C3CCC" w:rsidRDefault="001C3CCC">
            <w:pPr>
              <w:rPr>
                <w:b/>
                <w:i/>
                <w:sz w:val="20"/>
                <w:szCs w:val="20"/>
              </w:rPr>
            </w:pPr>
          </w:p>
          <w:p w14:paraId="534FF01A" w14:textId="77777777" w:rsidR="001C3CCC" w:rsidRDefault="001C3CCC">
            <w:pPr>
              <w:rPr>
                <w:b/>
                <w:i/>
                <w:sz w:val="20"/>
                <w:szCs w:val="20"/>
              </w:rPr>
            </w:pPr>
          </w:p>
          <w:p w14:paraId="3CBAF8F3" w14:textId="77777777" w:rsidR="001C3CCC" w:rsidRDefault="001C3CCC">
            <w:pPr>
              <w:rPr>
                <w:b/>
                <w:i/>
                <w:sz w:val="20"/>
                <w:szCs w:val="20"/>
              </w:rPr>
            </w:pPr>
          </w:p>
        </w:tc>
        <w:tc>
          <w:tcPr>
            <w:tcW w:w="8100" w:type="dxa"/>
            <w:tcBorders>
              <w:top w:val="single" w:sz="4" w:space="0" w:color="auto"/>
              <w:left w:val="single" w:sz="4" w:space="0" w:color="auto"/>
              <w:bottom w:val="single" w:sz="4" w:space="0" w:color="auto"/>
              <w:right w:val="single" w:sz="4" w:space="0" w:color="auto"/>
            </w:tcBorders>
          </w:tcPr>
          <w:p w14:paraId="6BED6482" w14:textId="77777777" w:rsidR="001C3CCC" w:rsidRDefault="001C3CCC">
            <w:pPr>
              <w:rPr>
                <w:sz w:val="20"/>
                <w:szCs w:val="20"/>
              </w:rPr>
            </w:pPr>
          </w:p>
          <w:p w14:paraId="0D35AE17" w14:textId="77777777" w:rsidR="001C3CCC" w:rsidRDefault="001C3CCC">
            <w:pPr>
              <w:rPr>
                <w:sz w:val="20"/>
                <w:szCs w:val="20"/>
              </w:rPr>
            </w:pPr>
            <w:r>
              <w:rPr>
                <w:sz w:val="20"/>
                <w:szCs w:val="20"/>
              </w:rPr>
              <w:t>Height: ……….cm              Weight: …………kg              BMI ……</w:t>
            </w:r>
            <w:proofErr w:type="gramStart"/>
            <w:r>
              <w:rPr>
                <w:sz w:val="20"/>
                <w:szCs w:val="20"/>
              </w:rPr>
              <w:t>…..</w:t>
            </w:r>
            <w:proofErr w:type="gramEnd"/>
            <w:r>
              <w:rPr>
                <w:sz w:val="20"/>
                <w:szCs w:val="20"/>
              </w:rPr>
              <w:t xml:space="preserve"> kg/m</w:t>
            </w:r>
            <w:r>
              <w:rPr>
                <w:color w:val="222222"/>
                <w:sz w:val="20"/>
                <w:szCs w:val="20"/>
              </w:rPr>
              <w:t>²</w:t>
            </w:r>
            <w:r>
              <w:rPr>
                <w:sz w:val="20"/>
                <w:szCs w:val="20"/>
              </w:rPr>
              <w:t xml:space="preserve">        </w:t>
            </w:r>
          </w:p>
          <w:p w14:paraId="5F645A55" w14:textId="77777777" w:rsidR="001C3CCC" w:rsidRDefault="001C3CCC">
            <w:pPr>
              <w:rPr>
                <w:sz w:val="20"/>
                <w:szCs w:val="20"/>
              </w:rPr>
            </w:pPr>
            <w:r>
              <w:rPr>
                <w:sz w:val="20"/>
                <w:szCs w:val="20"/>
              </w:rPr>
              <w:t xml:space="preserve"> </w:t>
            </w:r>
          </w:p>
          <w:p w14:paraId="27EA4EA4" w14:textId="77777777" w:rsidR="001C3CCC" w:rsidRDefault="001C3CCC">
            <w:pPr>
              <w:rPr>
                <w:sz w:val="20"/>
                <w:szCs w:val="20"/>
              </w:rPr>
            </w:pPr>
            <w:r>
              <w:rPr>
                <w:b/>
                <w:sz w:val="20"/>
                <w:szCs w:val="20"/>
              </w:rPr>
              <w:t xml:space="preserve">BMI &gt;40 – </w:t>
            </w:r>
            <w:r>
              <w:rPr>
                <w:bCs/>
                <w:sz w:val="20"/>
                <w:szCs w:val="20"/>
              </w:rPr>
              <w:t>Patients</w:t>
            </w:r>
            <w:r>
              <w:rPr>
                <w:b/>
                <w:sz w:val="20"/>
                <w:szCs w:val="20"/>
              </w:rPr>
              <w:t xml:space="preserve"> </w:t>
            </w:r>
            <w:r>
              <w:rPr>
                <w:sz w:val="20"/>
                <w:szCs w:val="20"/>
              </w:rPr>
              <w:t>are expected to reduce their weight by 15% or BMI &lt;40 (whichever is greater).</w:t>
            </w:r>
          </w:p>
          <w:p w14:paraId="62D7A24C" w14:textId="77777777" w:rsidR="001C3CCC" w:rsidRDefault="001C3CCC">
            <w:pPr>
              <w:rPr>
                <w:sz w:val="20"/>
                <w:szCs w:val="20"/>
              </w:rPr>
            </w:pPr>
          </w:p>
          <w:p w14:paraId="057A2AB5" w14:textId="77777777" w:rsidR="001C3CCC" w:rsidRDefault="001C3CCC">
            <w:pPr>
              <w:rPr>
                <w:sz w:val="20"/>
                <w:szCs w:val="20"/>
              </w:rPr>
            </w:pPr>
            <w:r>
              <w:rPr>
                <w:b/>
                <w:bCs/>
                <w:sz w:val="20"/>
                <w:szCs w:val="20"/>
              </w:rPr>
              <w:t xml:space="preserve">BMI </w:t>
            </w:r>
            <w:r>
              <w:rPr>
                <w:b/>
                <w:sz w:val="20"/>
                <w:szCs w:val="20"/>
              </w:rPr>
              <w:t xml:space="preserve">30-40 - </w:t>
            </w:r>
            <w:r>
              <w:rPr>
                <w:bCs/>
                <w:sz w:val="20"/>
                <w:szCs w:val="20"/>
              </w:rPr>
              <w:t>Patients are</w:t>
            </w:r>
            <w:r>
              <w:rPr>
                <w:sz w:val="20"/>
                <w:szCs w:val="20"/>
              </w:rPr>
              <w:t xml:space="preserve"> expected to lose 10% of their weight or reduce BMI to &lt;30. </w:t>
            </w:r>
          </w:p>
          <w:p w14:paraId="3AC52737" w14:textId="5C8104B8" w:rsidR="001C3CCC" w:rsidRDefault="001C3CCC">
            <w:pPr>
              <w:rPr>
                <w:b/>
                <w:sz w:val="20"/>
                <w:szCs w:val="20"/>
              </w:rPr>
            </w:pPr>
          </w:p>
          <w:p w14:paraId="5C9EFF1A" w14:textId="77777777" w:rsidR="001B7A5F" w:rsidRDefault="001B7A5F">
            <w:pPr>
              <w:rPr>
                <w:b/>
                <w:sz w:val="20"/>
                <w:szCs w:val="20"/>
              </w:rPr>
            </w:pPr>
          </w:p>
          <w:p w14:paraId="59620120" w14:textId="77777777" w:rsidR="001B7A5F" w:rsidRPr="001B7A5F" w:rsidRDefault="001B7A5F" w:rsidP="001B7A5F">
            <w:pPr>
              <w:rPr>
                <w:b/>
                <w:sz w:val="20"/>
                <w:szCs w:val="20"/>
              </w:rPr>
            </w:pPr>
            <w:r w:rsidRPr="001B7A5F">
              <w:rPr>
                <w:b/>
                <w:sz w:val="20"/>
                <w:szCs w:val="20"/>
              </w:rPr>
              <w:fldChar w:fldCharType="begin">
                <w:ffData>
                  <w:name w:val="Check13"/>
                  <w:enabled/>
                  <w:calcOnExit w:val="0"/>
                  <w:checkBox>
                    <w:sizeAuto/>
                    <w:default w:val="0"/>
                  </w:checkBox>
                </w:ffData>
              </w:fldChar>
            </w:r>
            <w:r w:rsidRPr="001B7A5F">
              <w:rPr>
                <w:b/>
                <w:sz w:val="20"/>
                <w:szCs w:val="20"/>
              </w:rPr>
              <w:instrText xml:space="preserve"> FORMCHECKBOX </w:instrText>
            </w:r>
            <w:r w:rsidR="00933DC8">
              <w:rPr>
                <w:b/>
                <w:sz w:val="20"/>
                <w:szCs w:val="20"/>
              </w:rPr>
            </w:r>
            <w:r w:rsidR="00933DC8">
              <w:rPr>
                <w:b/>
                <w:sz w:val="20"/>
                <w:szCs w:val="20"/>
              </w:rPr>
              <w:fldChar w:fldCharType="separate"/>
            </w:r>
            <w:r w:rsidRPr="001B7A5F">
              <w:rPr>
                <w:b/>
                <w:sz w:val="20"/>
                <w:szCs w:val="20"/>
              </w:rPr>
              <w:fldChar w:fldCharType="end"/>
            </w:r>
            <w:r w:rsidRPr="001B7A5F">
              <w:rPr>
                <w:b/>
                <w:sz w:val="20"/>
                <w:szCs w:val="20"/>
              </w:rPr>
              <w:t xml:space="preserve"> </w:t>
            </w:r>
            <w:r w:rsidRPr="001B7A5F">
              <w:rPr>
                <w:bCs/>
                <w:sz w:val="20"/>
                <w:szCs w:val="20"/>
              </w:rPr>
              <w:t>For surgery other than hip, knee or spinal, where the patient’s BMI is 30 to 40 and metabolic syndrome has been actively excluded in the last 18 months, please attach copy of evidence from GP or Community referral form.</w:t>
            </w:r>
          </w:p>
          <w:p w14:paraId="7A6FC1AD" w14:textId="2C660914" w:rsidR="001B7A5F" w:rsidRDefault="001B7A5F">
            <w:pPr>
              <w:rPr>
                <w:b/>
                <w:sz w:val="20"/>
                <w:szCs w:val="20"/>
              </w:rPr>
            </w:pPr>
          </w:p>
          <w:p w14:paraId="61770839" w14:textId="77777777" w:rsidR="001B7A5F" w:rsidRDefault="001B7A5F">
            <w:pPr>
              <w:rPr>
                <w:b/>
                <w:sz w:val="20"/>
                <w:szCs w:val="20"/>
              </w:rPr>
            </w:pPr>
          </w:p>
          <w:p w14:paraId="387E2B11" w14:textId="77777777" w:rsidR="001C3CCC" w:rsidRDefault="001C3CCC">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33DC8">
              <w:rPr>
                <w:sz w:val="20"/>
                <w:szCs w:val="20"/>
              </w:rPr>
            </w:r>
            <w:r w:rsidR="00933DC8">
              <w:rPr>
                <w:sz w:val="20"/>
                <w:szCs w:val="20"/>
              </w:rPr>
              <w:fldChar w:fldCharType="separate"/>
            </w:r>
            <w:r>
              <w:rPr>
                <w:sz w:val="20"/>
                <w:szCs w:val="20"/>
              </w:rPr>
              <w:fldChar w:fldCharType="end"/>
            </w:r>
            <w:r>
              <w:rPr>
                <w:sz w:val="20"/>
                <w:szCs w:val="20"/>
              </w:rPr>
              <w:t xml:space="preserve"> If the patient has already achieved their target weight loss in the last 9 months, please give details of previous recorded measurements and the date recorded by clinician or, attach referral coversheet from GP or community provider.</w:t>
            </w:r>
          </w:p>
          <w:p w14:paraId="5B470CF5" w14:textId="77777777" w:rsidR="001C3CCC" w:rsidRDefault="001C3CCC">
            <w:pPr>
              <w:rPr>
                <w:sz w:val="20"/>
                <w:szCs w:val="20"/>
              </w:rPr>
            </w:pPr>
          </w:p>
          <w:p w14:paraId="4FC8EE6A" w14:textId="77777777" w:rsidR="001C3CCC" w:rsidRDefault="001C3CCC">
            <w:pPr>
              <w:rPr>
                <w:sz w:val="20"/>
                <w:szCs w:val="20"/>
              </w:rPr>
            </w:pPr>
          </w:p>
          <w:p w14:paraId="6A6F496C" w14:textId="77777777" w:rsidR="001C3CCC" w:rsidRDefault="001C3CCC">
            <w:pPr>
              <w:rPr>
                <w:sz w:val="20"/>
                <w:szCs w:val="20"/>
              </w:rPr>
            </w:pPr>
            <w:r>
              <w:rPr>
                <w:sz w:val="20"/>
                <w:szCs w:val="20"/>
              </w:rPr>
              <w:t xml:space="preserve">    Previous Weight:   ……</w:t>
            </w:r>
            <w:proofErr w:type="gramStart"/>
            <w:r>
              <w:rPr>
                <w:sz w:val="20"/>
                <w:szCs w:val="20"/>
              </w:rPr>
              <w:t>…..</w:t>
            </w:r>
            <w:proofErr w:type="gramEnd"/>
            <w:r>
              <w:rPr>
                <w:sz w:val="20"/>
                <w:szCs w:val="20"/>
              </w:rPr>
              <w:t>kg              Previous BMI  ………… kg/m</w:t>
            </w:r>
            <w:r>
              <w:rPr>
                <w:color w:val="222222"/>
                <w:sz w:val="20"/>
                <w:szCs w:val="20"/>
              </w:rPr>
              <w:t>²</w:t>
            </w:r>
            <w:r>
              <w:rPr>
                <w:sz w:val="20"/>
                <w:szCs w:val="20"/>
              </w:rPr>
              <w:t xml:space="preserve">     </w:t>
            </w:r>
          </w:p>
          <w:p w14:paraId="4A60AA2C" w14:textId="77777777" w:rsidR="001C3CCC" w:rsidRDefault="001C3CCC">
            <w:pPr>
              <w:rPr>
                <w:sz w:val="20"/>
                <w:szCs w:val="20"/>
              </w:rPr>
            </w:pPr>
          </w:p>
          <w:p w14:paraId="796D3013" w14:textId="77777777" w:rsidR="001C3CCC" w:rsidRDefault="001C3CCC">
            <w:pPr>
              <w:rPr>
                <w:sz w:val="20"/>
                <w:szCs w:val="20"/>
              </w:rPr>
            </w:pPr>
            <w:r>
              <w:rPr>
                <w:sz w:val="20"/>
                <w:szCs w:val="20"/>
              </w:rPr>
              <w:t xml:space="preserve">    Date measured     - - / - - / - - - -          % weight reduction = ………….</w:t>
            </w:r>
          </w:p>
          <w:p w14:paraId="6CDA3DCA" w14:textId="77777777" w:rsidR="001C3CCC" w:rsidRDefault="001C3CCC">
            <w:pPr>
              <w:rPr>
                <w:sz w:val="20"/>
                <w:szCs w:val="20"/>
              </w:rPr>
            </w:pPr>
          </w:p>
          <w:p w14:paraId="0B815603" w14:textId="77777777" w:rsidR="001C3CCC" w:rsidRDefault="001C3CCC">
            <w:pPr>
              <w:rPr>
                <w:sz w:val="20"/>
                <w:szCs w:val="20"/>
              </w:rPr>
            </w:pPr>
          </w:p>
          <w:p w14:paraId="7BCD6CA8" w14:textId="77777777" w:rsidR="001C3CCC" w:rsidRDefault="001C3CCC">
            <w:pPr>
              <w:rPr>
                <w:sz w:val="20"/>
                <w:szCs w:val="20"/>
              </w:rPr>
            </w:pPr>
            <w:r>
              <w:rPr>
                <w:sz w:val="20"/>
                <w:szCs w:val="20"/>
              </w:rPr>
              <w:t xml:space="preserve">At 9 months, if the patient has not met their target weight and/or stopped smoking, they should be reassessed for their need for- and fitness for- surgery. </w:t>
            </w:r>
          </w:p>
          <w:p w14:paraId="12CE5262" w14:textId="77777777" w:rsidR="001C3CCC" w:rsidRDefault="001C3CCC">
            <w:pPr>
              <w:rPr>
                <w:sz w:val="20"/>
                <w:szCs w:val="20"/>
              </w:rPr>
            </w:pPr>
          </w:p>
          <w:p w14:paraId="103B3C11" w14:textId="4ED31B11" w:rsidR="001C3CCC" w:rsidRDefault="00D7209D">
            <w:r w:rsidRPr="00D7209D">
              <w:rPr>
                <w:sz w:val="20"/>
                <w:szCs w:val="20"/>
              </w:rPr>
              <w:t xml:space="preserve">See the Fitness for Elective Surgery policy at  </w:t>
            </w:r>
          </w:p>
          <w:p w14:paraId="13C242E1" w14:textId="106DD681" w:rsidR="00CF1722" w:rsidRDefault="00933DC8">
            <w:pPr>
              <w:rPr>
                <w:sz w:val="20"/>
                <w:szCs w:val="20"/>
              </w:rPr>
            </w:pPr>
            <w:hyperlink r:id="rId14" w:history="1">
              <w:r w:rsidR="00CF1722" w:rsidRPr="00183211">
                <w:rPr>
                  <w:rStyle w:val="Hyperlink"/>
                  <w:sz w:val="20"/>
                  <w:szCs w:val="20"/>
                </w:rPr>
                <w:t>https://www.hweclinicalguidance.nhs.uk/clinical-policies/fitness-for-surgery/</w:t>
              </w:r>
            </w:hyperlink>
            <w:r w:rsidR="00CF1722">
              <w:rPr>
                <w:sz w:val="20"/>
                <w:szCs w:val="20"/>
              </w:rPr>
              <w:t xml:space="preserve"> </w:t>
            </w:r>
          </w:p>
          <w:p w14:paraId="4B7C1012" w14:textId="77777777" w:rsidR="001C3CCC" w:rsidRDefault="001C3CCC">
            <w:pPr>
              <w:rPr>
                <w:sz w:val="20"/>
                <w:szCs w:val="20"/>
              </w:rPr>
            </w:pPr>
          </w:p>
        </w:tc>
      </w:tr>
    </w:tbl>
    <w:p w14:paraId="0DA7658C" w14:textId="77777777" w:rsidR="001C3CCC" w:rsidRDefault="001C3CCC" w:rsidP="001C3CCC">
      <w:pPr>
        <w:tabs>
          <w:tab w:val="left" w:pos="1230"/>
        </w:tabs>
        <w:jc w:val="both"/>
        <w:rPr>
          <w:sz w:val="28"/>
          <w:szCs w:val="28"/>
        </w:rPr>
      </w:pPr>
    </w:p>
    <w:p w14:paraId="6F4FFF91" w14:textId="6B0C4BE5" w:rsidR="001C3CCC" w:rsidRDefault="001C3CCC">
      <w:pPr>
        <w:rPr>
          <w:sz w:val="22"/>
          <w:szCs w:val="22"/>
        </w:rPr>
      </w:pPr>
    </w:p>
    <w:p w14:paraId="51C87186" w14:textId="11B7F9B9" w:rsidR="001C3CCC" w:rsidRDefault="001C3CCC">
      <w:pPr>
        <w:rPr>
          <w:sz w:val="22"/>
          <w:szCs w:val="22"/>
        </w:rPr>
      </w:pPr>
    </w:p>
    <w:p w14:paraId="59F3F217" w14:textId="7E9B4BEC" w:rsidR="001C3CCC" w:rsidRDefault="001C3CCC">
      <w:pPr>
        <w:rPr>
          <w:sz w:val="22"/>
          <w:szCs w:val="22"/>
        </w:rPr>
      </w:pPr>
    </w:p>
    <w:p w14:paraId="26BC8855" w14:textId="29C6F86D" w:rsidR="001C3CCC" w:rsidRDefault="001C3CCC">
      <w:pPr>
        <w:rPr>
          <w:sz w:val="22"/>
          <w:szCs w:val="22"/>
        </w:rPr>
      </w:pPr>
    </w:p>
    <w:p w14:paraId="51353561" w14:textId="014DA488" w:rsidR="001C3CCC" w:rsidRDefault="001C3CCC">
      <w:pPr>
        <w:rPr>
          <w:sz w:val="22"/>
          <w:szCs w:val="22"/>
        </w:rPr>
      </w:pPr>
    </w:p>
    <w:p w14:paraId="1AADA42A" w14:textId="127F9FED" w:rsidR="001C3CCC" w:rsidRDefault="001C3CCC">
      <w:pPr>
        <w:rPr>
          <w:sz w:val="22"/>
          <w:szCs w:val="22"/>
        </w:rPr>
      </w:pPr>
    </w:p>
    <w:p w14:paraId="4526FCB5" w14:textId="03B99764" w:rsidR="001C3CCC" w:rsidRDefault="001C3CCC">
      <w:pPr>
        <w:rPr>
          <w:sz w:val="22"/>
          <w:szCs w:val="22"/>
        </w:rPr>
      </w:pPr>
    </w:p>
    <w:p w14:paraId="01F19B38" w14:textId="2CDC5630" w:rsidR="001C3CCC" w:rsidRDefault="001C3CCC">
      <w:pPr>
        <w:rPr>
          <w:sz w:val="22"/>
          <w:szCs w:val="22"/>
        </w:rPr>
      </w:pPr>
    </w:p>
    <w:p w14:paraId="1BE334AD" w14:textId="76689508" w:rsidR="001C3CCC" w:rsidRDefault="001C3CCC">
      <w:pPr>
        <w:rPr>
          <w:sz w:val="22"/>
          <w:szCs w:val="22"/>
        </w:rPr>
      </w:pPr>
    </w:p>
    <w:p w14:paraId="252A38FD" w14:textId="5FD8F6BC" w:rsidR="001C3CCC" w:rsidRDefault="001C3CCC">
      <w:pPr>
        <w:rPr>
          <w:sz w:val="22"/>
          <w:szCs w:val="22"/>
        </w:rPr>
      </w:pPr>
    </w:p>
    <w:p w14:paraId="217E6650" w14:textId="77777777" w:rsidR="001C3CCC" w:rsidRPr="00BF2A61" w:rsidRDefault="001C3CCC">
      <w:pPr>
        <w:rPr>
          <w:u w:val="single"/>
        </w:rPr>
      </w:pPr>
    </w:p>
    <w:sectPr w:rsidR="001C3CCC" w:rsidRPr="00BF2A61" w:rsidSect="00D23563">
      <w:headerReference w:type="default" r:id="rId15"/>
      <w:footerReference w:type="default" r:id="rId1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DC2C" w14:textId="77777777" w:rsidR="00A63E84" w:rsidRDefault="00A63E84" w:rsidP="009D6C7C">
      <w:r>
        <w:separator/>
      </w:r>
    </w:p>
  </w:endnote>
  <w:endnote w:type="continuationSeparator" w:id="0">
    <w:p w14:paraId="2EEA1414" w14:textId="77777777" w:rsidR="00A63E84" w:rsidRDefault="00A63E84" w:rsidP="009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8346218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64B7D36" w14:textId="00E40028" w:rsidR="00E24BAA" w:rsidRPr="00D7209D" w:rsidRDefault="00E24BAA">
            <w:pPr>
              <w:pStyle w:val="Footer"/>
              <w:rPr>
                <w:sz w:val="20"/>
                <w:szCs w:val="20"/>
              </w:rPr>
            </w:pPr>
            <w:r w:rsidRPr="00D7209D">
              <w:rPr>
                <w:sz w:val="20"/>
                <w:szCs w:val="20"/>
              </w:rPr>
              <w:t xml:space="preserve">Page </w:t>
            </w:r>
            <w:r w:rsidRPr="00D7209D">
              <w:rPr>
                <w:b/>
                <w:bCs/>
                <w:sz w:val="20"/>
                <w:szCs w:val="20"/>
              </w:rPr>
              <w:fldChar w:fldCharType="begin"/>
            </w:r>
            <w:r w:rsidRPr="00D7209D">
              <w:rPr>
                <w:b/>
                <w:bCs/>
                <w:sz w:val="20"/>
                <w:szCs w:val="20"/>
              </w:rPr>
              <w:instrText xml:space="preserve"> PAGE </w:instrText>
            </w:r>
            <w:r w:rsidRPr="00D7209D">
              <w:rPr>
                <w:b/>
                <w:bCs/>
                <w:sz w:val="20"/>
                <w:szCs w:val="20"/>
              </w:rPr>
              <w:fldChar w:fldCharType="separate"/>
            </w:r>
            <w:r w:rsidRPr="00D7209D">
              <w:rPr>
                <w:b/>
                <w:bCs/>
                <w:noProof/>
                <w:sz w:val="20"/>
                <w:szCs w:val="20"/>
              </w:rPr>
              <w:t>2</w:t>
            </w:r>
            <w:r w:rsidRPr="00D7209D">
              <w:rPr>
                <w:b/>
                <w:bCs/>
                <w:sz w:val="20"/>
                <w:szCs w:val="20"/>
              </w:rPr>
              <w:fldChar w:fldCharType="end"/>
            </w:r>
            <w:r w:rsidRPr="00D7209D">
              <w:rPr>
                <w:sz w:val="20"/>
                <w:szCs w:val="20"/>
              </w:rPr>
              <w:t xml:space="preserve"> of </w:t>
            </w:r>
            <w:r w:rsidRPr="00D7209D">
              <w:rPr>
                <w:b/>
                <w:bCs/>
                <w:sz w:val="20"/>
                <w:szCs w:val="20"/>
              </w:rPr>
              <w:fldChar w:fldCharType="begin"/>
            </w:r>
            <w:r w:rsidRPr="00D7209D">
              <w:rPr>
                <w:b/>
                <w:bCs/>
                <w:sz w:val="20"/>
                <w:szCs w:val="20"/>
              </w:rPr>
              <w:instrText xml:space="preserve"> NUMPAGES  </w:instrText>
            </w:r>
            <w:r w:rsidRPr="00D7209D">
              <w:rPr>
                <w:b/>
                <w:bCs/>
                <w:sz w:val="20"/>
                <w:szCs w:val="20"/>
              </w:rPr>
              <w:fldChar w:fldCharType="separate"/>
            </w:r>
            <w:r w:rsidRPr="00D7209D">
              <w:rPr>
                <w:b/>
                <w:bCs/>
                <w:noProof/>
                <w:sz w:val="20"/>
                <w:szCs w:val="20"/>
              </w:rPr>
              <w:t>2</w:t>
            </w:r>
            <w:r w:rsidRPr="00D7209D">
              <w:rPr>
                <w:b/>
                <w:bCs/>
                <w:sz w:val="20"/>
                <w:szCs w:val="20"/>
              </w:rPr>
              <w:fldChar w:fldCharType="end"/>
            </w:r>
            <w:r w:rsidRPr="00D7209D">
              <w:rPr>
                <w:b/>
                <w:bCs/>
                <w:sz w:val="20"/>
                <w:szCs w:val="20"/>
              </w:rPr>
              <w:t xml:space="preserve">                                                                                                        </w:t>
            </w:r>
            <w:r w:rsidRPr="00D7209D">
              <w:rPr>
                <w:sz w:val="20"/>
                <w:szCs w:val="20"/>
              </w:rPr>
              <w:t>Version 1.</w:t>
            </w:r>
            <w:r w:rsidR="001B4A99">
              <w:rPr>
                <w:sz w:val="20"/>
                <w:szCs w:val="20"/>
              </w:rPr>
              <w:t>1</w:t>
            </w:r>
            <w:r w:rsidRPr="00D7209D">
              <w:rPr>
                <w:sz w:val="20"/>
                <w:szCs w:val="20"/>
              </w:rPr>
              <w:t xml:space="preserve"> </w:t>
            </w:r>
            <w:r w:rsidR="001B4A99">
              <w:rPr>
                <w:sz w:val="20"/>
                <w:szCs w:val="20"/>
              </w:rPr>
              <w:t>June 2024</w:t>
            </w:r>
          </w:p>
        </w:sdtContent>
      </w:sdt>
    </w:sdtContent>
  </w:sdt>
  <w:p w14:paraId="381DC5E5" w14:textId="77777777" w:rsidR="00912BFC" w:rsidRPr="00D7209D" w:rsidRDefault="00912BF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EDAB" w14:textId="77777777" w:rsidR="00A63E84" w:rsidRDefault="00A63E84" w:rsidP="009D6C7C">
      <w:r>
        <w:separator/>
      </w:r>
    </w:p>
  </w:footnote>
  <w:footnote w:type="continuationSeparator" w:id="0">
    <w:p w14:paraId="4D2C5686" w14:textId="77777777" w:rsidR="00A63E84" w:rsidRDefault="00A63E84" w:rsidP="009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1F1" w14:textId="3CAF4738" w:rsidR="00F851B7" w:rsidRDefault="00D23563" w:rsidP="00D23563">
    <w:pPr>
      <w:pStyle w:val="Header"/>
      <w:tabs>
        <w:tab w:val="clear" w:pos="4513"/>
      </w:tabs>
    </w:pPr>
    <w:r>
      <w:tab/>
    </w:r>
    <w:r w:rsidR="00A57823">
      <w:rPr>
        <w:noProof/>
      </w:rPr>
      <w:drawing>
        <wp:inline distT="0" distB="0" distL="0" distR="0" wp14:anchorId="5834C53A" wp14:editId="56B6C4F8">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DB4"/>
    <w:multiLevelType w:val="hybridMultilevel"/>
    <w:tmpl w:val="6B6A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601FE"/>
    <w:multiLevelType w:val="hybridMultilevel"/>
    <w:tmpl w:val="E776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B2569"/>
    <w:multiLevelType w:val="hybridMultilevel"/>
    <w:tmpl w:val="3F4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002CB"/>
    <w:multiLevelType w:val="hybridMultilevel"/>
    <w:tmpl w:val="857A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3201575">
    <w:abstractNumId w:val="3"/>
  </w:num>
  <w:num w:numId="2" w16cid:durableId="1911041491">
    <w:abstractNumId w:val="2"/>
  </w:num>
  <w:num w:numId="3" w16cid:durableId="435827526">
    <w:abstractNumId w:val="1"/>
  </w:num>
  <w:num w:numId="4" w16cid:durableId="115293776">
    <w:abstractNumId w:val="6"/>
  </w:num>
  <w:num w:numId="5" w16cid:durableId="1290280020">
    <w:abstractNumId w:val="7"/>
  </w:num>
  <w:num w:numId="6" w16cid:durableId="1605726796">
    <w:abstractNumId w:val="0"/>
  </w:num>
  <w:num w:numId="7" w16cid:durableId="245498724">
    <w:abstractNumId w:val="8"/>
  </w:num>
  <w:num w:numId="8" w16cid:durableId="43648370">
    <w:abstractNumId w:val="4"/>
  </w:num>
  <w:num w:numId="9" w16cid:durableId="1538733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20993"/>
    <w:rsid w:val="00080630"/>
    <w:rsid w:val="000A48AC"/>
    <w:rsid w:val="00103296"/>
    <w:rsid w:val="0011389A"/>
    <w:rsid w:val="001354D1"/>
    <w:rsid w:val="00136E1E"/>
    <w:rsid w:val="00172D87"/>
    <w:rsid w:val="001745C2"/>
    <w:rsid w:val="001A38DD"/>
    <w:rsid w:val="001B4A99"/>
    <w:rsid w:val="001B7A5F"/>
    <w:rsid w:val="001C3CCC"/>
    <w:rsid w:val="002120BF"/>
    <w:rsid w:val="002215CD"/>
    <w:rsid w:val="0022411A"/>
    <w:rsid w:val="00225517"/>
    <w:rsid w:val="002C33DF"/>
    <w:rsid w:val="002E3544"/>
    <w:rsid w:val="0034792E"/>
    <w:rsid w:val="00347983"/>
    <w:rsid w:val="00357C6B"/>
    <w:rsid w:val="00366077"/>
    <w:rsid w:val="003E1545"/>
    <w:rsid w:val="003E63C5"/>
    <w:rsid w:val="0046030E"/>
    <w:rsid w:val="00464419"/>
    <w:rsid w:val="00490421"/>
    <w:rsid w:val="004A2866"/>
    <w:rsid w:val="004B444E"/>
    <w:rsid w:val="004D7694"/>
    <w:rsid w:val="00584323"/>
    <w:rsid w:val="00585A58"/>
    <w:rsid w:val="005A6708"/>
    <w:rsid w:val="005D1DED"/>
    <w:rsid w:val="005E50CF"/>
    <w:rsid w:val="005E5DA8"/>
    <w:rsid w:val="005F4E06"/>
    <w:rsid w:val="006462BD"/>
    <w:rsid w:val="006619FF"/>
    <w:rsid w:val="00666F7E"/>
    <w:rsid w:val="00673EEB"/>
    <w:rsid w:val="00686E6B"/>
    <w:rsid w:val="00691538"/>
    <w:rsid w:val="006B3D3E"/>
    <w:rsid w:val="006B7837"/>
    <w:rsid w:val="006E3849"/>
    <w:rsid w:val="00701941"/>
    <w:rsid w:val="00705BCF"/>
    <w:rsid w:val="0076507F"/>
    <w:rsid w:val="007B558E"/>
    <w:rsid w:val="007F0C67"/>
    <w:rsid w:val="007F6E3B"/>
    <w:rsid w:val="008323FC"/>
    <w:rsid w:val="00860C2C"/>
    <w:rsid w:val="00897BBC"/>
    <w:rsid w:val="008A1BD7"/>
    <w:rsid w:val="008B0DBB"/>
    <w:rsid w:val="008B6226"/>
    <w:rsid w:val="008C3157"/>
    <w:rsid w:val="008F76C4"/>
    <w:rsid w:val="00912BFC"/>
    <w:rsid w:val="00933DC8"/>
    <w:rsid w:val="00997140"/>
    <w:rsid w:val="009A4DCA"/>
    <w:rsid w:val="009D6C7C"/>
    <w:rsid w:val="00A003E4"/>
    <w:rsid w:val="00A12C1D"/>
    <w:rsid w:val="00A37D35"/>
    <w:rsid w:val="00A57823"/>
    <w:rsid w:val="00A63E84"/>
    <w:rsid w:val="00AF68FD"/>
    <w:rsid w:val="00B2735A"/>
    <w:rsid w:val="00B278D7"/>
    <w:rsid w:val="00B34F7E"/>
    <w:rsid w:val="00B43279"/>
    <w:rsid w:val="00B645BC"/>
    <w:rsid w:val="00B96714"/>
    <w:rsid w:val="00BB70C2"/>
    <w:rsid w:val="00BC28EC"/>
    <w:rsid w:val="00BE5D48"/>
    <w:rsid w:val="00BF0234"/>
    <w:rsid w:val="00BF2A61"/>
    <w:rsid w:val="00C0674D"/>
    <w:rsid w:val="00C12778"/>
    <w:rsid w:val="00CA0E7F"/>
    <w:rsid w:val="00CD24E7"/>
    <w:rsid w:val="00CD4938"/>
    <w:rsid w:val="00CF1722"/>
    <w:rsid w:val="00CF6544"/>
    <w:rsid w:val="00D222BB"/>
    <w:rsid w:val="00D22F09"/>
    <w:rsid w:val="00D23563"/>
    <w:rsid w:val="00D26570"/>
    <w:rsid w:val="00D678D5"/>
    <w:rsid w:val="00D7209D"/>
    <w:rsid w:val="00D772A1"/>
    <w:rsid w:val="00DE4860"/>
    <w:rsid w:val="00E24BAA"/>
    <w:rsid w:val="00E9451E"/>
    <w:rsid w:val="00EC483C"/>
    <w:rsid w:val="00F11604"/>
    <w:rsid w:val="00F51C71"/>
    <w:rsid w:val="00F743A6"/>
    <w:rsid w:val="00F851B7"/>
    <w:rsid w:val="00FC26E2"/>
    <w:rsid w:val="00FC3B35"/>
    <w:rsid w:val="00FE4F0E"/>
    <w:rsid w:val="00FF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8D36"/>
  <w15:docId w15:val="{912EC193-4332-47B7-ACA3-1C9DFF0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4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76C4"/>
    <w:rPr>
      <w:color w:val="0000FF"/>
      <w:u w:val="single"/>
    </w:rPr>
  </w:style>
  <w:style w:type="table" w:styleId="TableGrid">
    <w:name w:val="Table Grid"/>
    <w:basedOn w:val="TableNormal"/>
    <w:rsid w:val="008F76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21"/>
    <w:pPr>
      <w:ind w:left="720"/>
      <w:contextualSpacing/>
    </w:pPr>
  </w:style>
  <w:style w:type="paragraph" w:styleId="Header">
    <w:name w:val="header"/>
    <w:basedOn w:val="Normal"/>
    <w:link w:val="HeaderChar"/>
    <w:uiPriority w:val="99"/>
    <w:unhideWhenUsed/>
    <w:rsid w:val="009D6C7C"/>
    <w:pPr>
      <w:tabs>
        <w:tab w:val="center" w:pos="4513"/>
        <w:tab w:val="right" w:pos="9026"/>
      </w:tabs>
    </w:pPr>
  </w:style>
  <w:style w:type="character" w:customStyle="1" w:styleId="HeaderChar">
    <w:name w:val="Header Char"/>
    <w:basedOn w:val="DefaultParagraphFont"/>
    <w:link w:val="Header"/>
    <w:uiPriority w:val="99"/>
    <w:rsid w:val="009D6C7C"/>
    <w:rPr>
      <w:rFonts w:ascii="Arial" w:eastAsia="Times New Roman" w:hAnsi="Arial" w:cs="Arial"/>
      <w:sz w:val="24"/>
      <w:szCs w:val="24"/>
      <w:lang w:eastAsia="en-GB"/>
    </w:rPr>
  </w:style>
  <w:style w:type="paragraph" w:styleId="Footer">
    <w:name w:val="footer"/>
    <w:basedOn w:val="Normal"/>
    <w:link w:val="FooterChar"/>
    <w:uiPriority w:val="99"/>
    <w:unhideWhenUsed/>
    <w:rsid w:val="009D6C7C"/>
    <w:pPr>
      <w:tabs>
        <w:tab w:val="center" w:pos="4513"/>
        <w:tab w:val="right" w:pos="9026"/>
      </w:tabs>
    </w:pPr>
  </w:style>
  <w:style w:type="character" w:customStyle="1" w:styleId="FooterChar">
    <w:name w:val="Footer Char"/>
    <w:basedOn w:val="DefaultParagraphFont"/>
    <w:link w:val="Footer"/>
    <w:uiPriority w:val="99"/>
    <w:rsid w:val="009D6C7C"/>
    <w:rPr>
      <w:rFonts w:ascii="Arial" w:eastAsia="Times New Roman" w:hAnsi="Arial" w:cs="Arial"/>
      <w:sz w:val="24"/>
      <w:szCs w:val="24"/>
      <w:lang w:eastAsia="en-GB"/>
    </w:rPr>
  </w:style>
  <w:style w:type="paragraph" w:styleId="NoSpacing">
    <w:name w:val="No Spacing"/>
    <w:uiPriority w:val="1"/>
    <w:qFormat/>
    <w:rsid w:val="00BB70C2"/>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AF68FD"/>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C3B3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4327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172D87"/>
    <w:rPr>
      <w:rFonts w:ascii="Tahoma" w:hAnsi="Tahoma" w:cs="Tahoma"/>
      <w:sz w:val="16"/>
      <w:szCs w:val="16"/>
    </w:rPr>
  </w:style>
  <w:style w:type="character" w:customStyle="1" w:styleId="BalloonTextChar">
    <w:name w:val="Balloon Text Char"/>
    <w:basedOn w:val="DefaultParagraphFont"/>
    <w:link w:val="BalloonText"/>
    <w:uiPriority w:val="99"/>
    <w:semiHidden/>
    <w:rsid w:val="00172D87"/>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A57823"/>
    <w:rPr>
      <w:color w:val="605E5C"/>
      <w:shd w:val="clear" w:color="auto" w:fill="E1DFDD"/>
    </w:rPr>
  </w:style>
  <w:style w:type="character" w:styleId="FollowedHyperlink">
    <w:name w:val="FollowedHyperlink"/>
    <w:basedOn w:val="DefaultParagraphFont"/>
    <w:uiPriority w:val="99"/>
    <w:semiHidden/>
    <w:unhideWhenUsed/>
    <w:rsid w:val="00765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461">
      <w:bodyDiv w:val="1"/>
      <w:marLeft w:val="0"/>
      <w:marRight w:val="0"/>
      <w:marTop w:val="0"/>
      <w:marBottom w:val="0"/>
      <w:divBdr>
        <w:top w:val="none" w:sz="0" w:space="0" w:color="auto"/>
        <w:left w:val="none" w:sz="0" w:space="0" w:color="auto"/>
        <w:bottom w:val="none" w:sz="0" w:space="0" w:color="auto"/>
        <w:right w:val="none" w:sz="0" w:space="0" w:color="auto"/>
      </w:divBdr>
    </w:div>
    <w:div w:id="337273978">
      <w:bodyDiv w:val="1"/>
      <w:marLeft w:val="0"/>
      <w:marRight w:val="0"/>
      <w:marTop w:val="0"/>
      <w:marBottom w:val="0"/>
      <w:divBdr>
        <w:top w:val="none" w:sz="0" w:space="0" w:color="auto"/>
        <w:left w:val="none" w:sz="0" w:space="0" w:color="auto"/>
        <w:bottom w:val="none" w:sz="0" w:space="0" w:color="auto"/>
        <w:right w:val="none" w:sz="0" w:space="0" w:color="auto"/>
      </w:divBdr>
    </w:div>
    <w:div w:id="374161311">
      <w:bodyDiv w:val="1"/>
      <w:marLeft w:val="0"/>
      <w:marRight w:val="0"/>
      <w:marTop w:val="0"/>
      <w:marBottom w:val="0"/>
      <w:divBdr>
        <w:top w:val="none" w:sz="0" w:space="0" w:color="auto"/>
        <w:left w:val="none" w:sz="0" w:space="0" w:color="auto"/>
        <w:bottom w:val="none" w:sz="0" w:space="0" w:color="auto"/>
        <w:right w:val="none" w:sz="0" w:space="0" w:color="auto"/>
      </w:divBdr>
    </w:div>
    <w:div w:id="405030378">
      <w:bodyDiv w:val="1"/>
      <w:marLeft w:val="0"/>
      <w:marRight w:val="0"/>
      <w:marTop w:val="0"/>
      <w:marBottom w:val="0"/>
      <w:divBdr>
        <w:top w:val="none" w:sz="0" w:space="0" w:color="auto"/>
        <w:left w:val="none" w:sz="0" w:space="0" w:color="auto"/>
        <w:bottom w:val="none" w:sz="0" w:space="0" w:color="auto"/>
        <w:right w:val="none" w:sz="0" w:space="0" w:color="auto"/>
      </w:divBdr>
    </w:div>
    <w:div w:id="912542252">
      <w:bodyDiv w:val="1"/>
      <w:marLeft w:val="0"/>
      <w:marRight w:val="0"/>
      <w:marTop w:val="0"/>
      <w:marBottom w:val="0"/>
      <w:divBdr>
        <w:top w:val="none" w:sz="0" w:space="0" w:color="auto"/>
        <w:left w:val="none" w:sz="0" w:space="0" w:color="auto"/>
        <w:bottom w:val="none" w:sz="0" w:space="0" w:color="auto"/>
        <w:right w:val="none" w:sz="0" w:space="0" w:color="auto"/>
      </w:divBdr>
    </w:div>
    <w:div w:id="1049838600">
      <w:bodyDiv w:val="1"/>
      <w:marLeft w:val="0"/>
      <w:marRight w:val="0"/>
      <w:marTop w:val="0"/>
      <w:marBottom w:val="0"/>
      <w:divBdr>
        <w:top w:val="none" w:sz="0" w:space="0" w:color="auto"/>
        <w:left w:val="none" w:sz="0" w:space="0" w:color="auto"/>
        <w:bottom w:val="none" w:sz="0" w:space="0" w:color="auto"/>
        <w:right w:val="none" w:sz="0" w:space="0" w:color="auto"/>
      </w:divBdr>
    </w:div>
    <w:div w:id="1157452166">
      <w:bodyDiv w:val="1"/>
      <w:marLeft w:val="0"/>
      <w:marRight w:val="0"/>
      <w:marTop w:val="0"/>
      <w:marBottom w:val="0"/>
      <w:divBdr>
        <w:top w:val="none" w:sz="0" w:space="0" w:color="auto"/>
        <w:left w:val="none" w:sz="0" w:space="0" w:color="auto"/>
        <w:bottom w:val="none" w:sz="0" w:space="0" w:color="auto"/>
        <w:right w:val="none" w:sz="0" w:space="0" w:color="auto"/>
      </w:divBdr>
    </w:div>
    <w:div w:id="1318412050">
      <w:bodyDiv w:val="1"/>
      <w:marLeft w:val="0"/>
      <w:marRight w:val="0"/>
      <w:marTop w:val="0"/>
      <w:marBottom w:val="0"/>
      <w:divBdr>
        <w:top w:val="none" w:sz="0" w:space="0" w:color="auto"/>
        <w:left w:val="none" w:sz="0" w:space="0" w:color="auto"/>
        <w:bottom w:val="none" w:sz="0" w:space="0" w:color="auto"/>
        <w:right w:val="none" w:sz="0" w:space="0" w:color="auto"/>
      </w:divBdr>
    </w:div>
    <w:div w:id="1348488266">
      <w:bodyDiv w:val="1"/>
      <w:marLeft w:val="0"/>
      <w:marRight w:val="0"/>
      <w:marTop w:val="0"/>
      <w:marBottom w:val="0"/>
      <w:divBdr>
        <w:top w:val="none" w:sz="0" w:space="0" w:color="auto"/>
        <w:left w:val="none" w:sz="0" w:space="0" w:color="auto"/>
        <w:bottom w:val="none" w:sz="0" w:space="0" w:color="auto"/>
        <w:right w:val="none" w:sz="0" w:space="0" w:color="auto"/>
      </w:divBdr>
    </w:div>
    <w:div w:id="1435828999">
      <w:bodyDiv w:val="1"/>
      <w:marLeft w:val="0"/>
      <w:marRight w:val="0"/>
      <w:marTop w:val="0"/>
      <w:marBottom w:val="0"/>
      <w:divBdr>
        <w:top w:val="none" w:sz="0" w:space="0" w:color="auto"/>
        <w:left w:val="none" w:sz="0" w:space="0" w:color="auto"/>
        <w:bottom w:val="none" w:sz="0" w:space="0" w:color="auto"/>
        <w:right w:val="none" w:sz="0" w:space="0" w:color="auto"/>
      </w:divBdr>
    </w:div>
    <w:div w:id="1464303120">
      <w:bodyDiv w:val="1"/>
      <w:marLeft w:val="0"/>
      <w:marRight w:val="0"/>
      <w:marTop w:val="0"/>
      <w:marBottom w:val="0"/>
      <w:divBdr>
        <w:top w:val="none" w:sz="0" w:space="0" w:color="auto"/>
        <w:left w:val="none" w:sz="0" w:space="0" w:color="auto"/>
        <w:bottom w:val="none" w:sz="0" w:space="0" w:color="auto"/>
        <w:right w:val="none" w:sz="0" w:space="0" w:color="auto"/>
      </w:divBdr>
    </w:div>
    <w:div w:id="1730765704">
      <w:bodyDiv w:val="1"/>
      <w:marLeft w:val="0"/>
      <w:marRight w:val="0"/>
      <w:marTop w:val="0"/>
      <w:marBottom w:val="0"/>
      <w:divBdr>
        <w:top w:val="none" w:sz="0" w:space="0" w:color="auto"/>
        <w:left w:val="none" w:sz="0" w:space="0" w:color="auto"/>
        <w:bottom w:val="none" w:sz="0" w:space="0" w:color="auto"/>
        <w:right w:val="none" w:sz="0" w:space="0" w:color="auto"/>
      </w:divBdr>
    </w:div>
    <w:div w:id="19549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yperlink" Target="https://www.england.nhs.uk/shared-decision-making/guidance-and-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orapproval.hweicb@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orapproval.hweicb@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weclinicalguidance.nhs.uk/clinical-policies" TargetMode="External"/><Relationship Id="rId4" Type="http://schemas.openxmlformats.org/officeDocument/2006/relationships/settings" Target="settings.xml"/><Relationship Id="rId9" Type="http://schemas.openxmlformats.org/officeDocument/2006/relationships/hyperlink" Target="https://www.aomrc.org.uk/ebi/clinicians/arthroscopic-shoulder-decompression-for-subacromial-pain/" TargetMode="External"/><Relationship Id="rId14" Type="http://schemas.openxmlformats.org/officeDocument/2006/relationships/hyperlink" Target="https://www.hweclinicalguidance.nhs.uk/clinical-policies/fitness-for-surg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D368-CE37-42C3-83FD-E7BE7FE3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woodsg</dc:creator>
  <cp:lastModifiedBy>SKERRY, Melanie (NHS HERTFORDSHIRE AND WEST ESSEX ICB - 06K)</cp:lastModifiedBy>
  <cp:revision>5</cp:revision>
  <cp:lastPrinted>2024-07-01T14:06:00Z</cp:lastPrinted>
  <dcterms:created xsi:type="dcterms:W3CDTF">2024-06-26T10:19:00Z</dcterms:created>
  <dcterms:modified xsi:type="dcterms:W3CDTF">2024-07-01T14:06:00Z</dcterms:modified>
</cp:coreProperties>
</file>